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ABC" w:rsidRPr="00147E7A" w:rsidRDefault="00BB7ABC" w:rsidP="00BB7ABC">
      <w:pPr>
        <w:pStyle w:val="af"/>
        <w:ind w:firstLine="0"/>
        <w:jc w:val="right"/>
        <w:rPr>
          <w:rFonts w:ascii="Arial" w:hAnsi="Arial" w:cs="Arial"/>
          <w:bCs/>
          <w:caps/>
          <w:sz w:val="24"/>
        </w:rPr>
      </w:pPr>
      <w:r>
        <w:rPr>
          <w:rFonts w:ascii="Arial" w:hAnsi="Arial" w:cs="Arial"/>
          <w:bCs/>
          <w:caps/>
          <w:sz w:val="24"/>
        </w:rPr>
        <w:t xml:space="preserve">приложение </w:t>
      </w:r>
    </w:p>
    <w:p w:rsidR="00BB7ABC" w:rsidRPr="00147E7A" w:rsidRDefault="00BB7ABC" w:rsidP="00BB7ABC">
      <w:pPr>
        <w:pStyle w:val="af"/>
        <w:ind w:firstLine="0"/>
        <w:jc w:val="righ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к постановлению</w:t>
      </w:r>
    </w:p>
    <w:p w:rsidR="00E92CE8" w:rsidRDefault="00E92CE8" w:rsidP="00E92CE8">
      <w:pPr>
        <w:pStyle w:val="af"/>
        <w:ind w:firstLine="0"/>
        <w:jc w:val="righ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 </w:t>
      </w:r>
      <w:r w:rsidR="00BB7ABC">
        <w:rPr>
          <w:rFonts w:ascii="Arial" w:hAnsi="Arial" w:cs="Arial"/>
          <w:bCs/>
          <w:sz w:val="24"/>
        </w:rPr>
        <w:t xml:space="preserve"> администрации </w:t>
      </w:r>
      <w:r w:rsidR="00BB7ABC" w:rsidRPr="00147E7A">
        <w:rPr>
          <w:rFonts w:ascii="Arial" w:hAnsi="Arial" w:cs="Arial"/>
          <w:bCs/>
          <w:sz w:val="24"/>
        </w:rPr>
        <w:t xml:space="preserve"> Кочкуровского </w:t>
      </w:r>
    </w:p>
    <w:p w:rsidR="00BB7ABC" w:rsidRPr="00147E7A" w:rsidRDefault="00BB7ABC" w:rsidP="00E92CE8">
      <w:pPr>
        <w:pStyle w:val="af"/>
        <w:ind w:firstLine="0"/>
        <w:jc w:val="right"/>
        <w:rPr>
          <w:rFonts w:ascii="Arial" w:hAnsi="Arial" w:cs="Arial"/>
          <w:bCs/>
          <w:sz w:val="24"/>
        </w:rPr>
      </w:pPr>
      <w:r w:rsidRPr="00147E7A">
        <w:rPr>
          <w:rFonts w:ascii="Arial" w:hAnsi="Arial" w:cs="Arial"/>
          <w:bCs/>
          <w:sz w:val="24"/>
        </w:rPr>
        <w:t>муниципального района</w:t>
      </w:r>
    </w:p>
    <w:p w:rsidR="00BB7ABC" w:rsidRPr="00147E7A" w:rsidRDefault="00BB7ABC" w:rsidP="00BB7ABC">
      <w:pPr>
        <w:pStyle w:val="af"/>
        <w:ind w:firstLine="0"/>
        <w:jc w:val="right"/>
        <w:rPr>
          <w:rFonts w:ascii="Arial" w:hAnsi="Arial" w:cs="Arial"/>
          <w:bCs/>
          <w:sz w:val="24"/>
        </w:rPr>
      </w:pPr>
      <w:r w:rsidRPr="00147E7A">
        <w:rPr>
          <w:rFonts w:ascii="Arial" w:hAnsi="Arial" w:cs="Arial"/>
          <w:bCs/>
          <w:sz w:val="24"/>
        </w:rPr>
        <w:t xml:space="preserve">                                                                  от </w:t>
      </w:r>
      <w:r w:rsidR="00E92CE8">
        <w:rPr>
          <w:rFonts w:ascii="Arial" w:hAnsi="Arial" w:cs="Arial"/>
          <w:bCs/>
          <w:sz w:val="24"/>
        </w:rPr>
        <w:t>03.09.</w:t>
      </w:r>
      <w:r w:rsidRPr="00147E7A">
        <w:rPr>
          <w:rFonts w:ascii="Arial" w:hAnsi="Arial" w:cs="Arial"/>
          <w:bCs/>
          <w:sz w:val="24"/>
        </w:rPr>
        <w:t xml:space="preserve"> 2018 г. № </w:t>
      </w:r>
      <w:r w:rsidR="00E92CE8">
        <w:rPr>
          <w:rFonts w:ascii="Arial" w:hAnsi="Arial" w:cs="Arial"/>
          <w:bCs/>
          <w:sz w:val="24"/>
        </w:rPr>
        <w:t>398-</w:t>
      </w:r>
      <w:r w:rsidRPr="00147E7A">
        <w:rPr>
          <w:rFonts w:ascii="Arial" w:hAnsi="Arial" w:cs="Arial"/>
          <w:bCs/>
          <w:sz w:val="24"/>
        </w:rPr>
        <w:t xml:space="preserve"> </w:t>
      </w:r>
      <w:proofErr w:type="spellStart"/>
      <w:proofErr w:type="gramStart"/>
      <w:r w:rsidRPr="00147E7A">
        <w:rPr>
          <w:rFonts w:ascii="Arial" w:hAnsi="Arial" w:cs="Arial"/>
          <w:bCs/>
          <w:sz w:val="24"/>
        </w:rPr>
        <w:t>п</w:t>
      </w:r>
      <w:proofErr w:type="spellEnd"/>
      <w:proofErr w:type="gramEnd"/>
      <w:r w:rsidRPr="00147E7A">
        <w:rPr>
          <w:rFonts w:ascii="Arial" w:hAnsi="Arial" w:cs="Arial"/>
          <w:bCs/>
          <w:sz w:val="24"/>
        </w:rPr>
        <w:t xml:space="preserve"> </w:t>
      </w: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67BC4" w:rsidRDefault="00971194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r w:rsidRPr="00971194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РАЙОННАЯ комплексная программа </w:t>
      </w:r>
      <w:r w:rsidRPr="00971194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br/>
        <w:t>по у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лучшению</w:t>
      </w:r>
      <w:r w:rsidRPr="00971194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демографической ситуации в </w:t>
      </w:r>
      <w:r w:rsidR="00D67BC4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КОЧКУРОВСКОМ МУНИЦИПАЛЬНОМ РАЙОНЕ </w:t>
      </w:r>
    </w:p>
    <w:p w:rsidR="00971194" w:rsidRPr="00971194" w:rsidRDefault="009D099C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на </w:t>
      </w:r>
      <w:r w:rsidRPr="00471A74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201</w:t>
      </w:r>
      <w:r w:rsidR="004D1A0C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9</w:t>
      </w:r>
      <w:r w:rsidRPr="00471A74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-20</w:t>
      </w:r>
      <w:r w:rsidR="004D1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971194" w:rsidRPr="00471A74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 годы</w:t>
      </w:r>
      <w:r w:rsidR="00971194" w:rsidRPr="00971194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 </w:t>
      </w: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Default="00971194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Default="00971194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Default="00971194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11903" w:rsidRDefault="00A11903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11903" w:rsidRDefault="00A11903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11903" w:rsidRDefault="00A11903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11903" w:rsidRDefault="00A11903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530E91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Кочкурово</w:t>
      </w:r>
      <w:r w:rsidR="00971194" w:rsidRPr="0097119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201</w:t>
      </w:r>
      <w:r w:rsidR="004D1A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8</w:t>
      </w:r>
      <w:r w:rsidR="0097119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</w:t>
      </w:r>
    </w:p>
    <w:p w:rsidR="00971194" w:rsidRDefault="00971194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11903" w:rsidRDefault="00ED1AE9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11903" w:rsidRDefault="00A11903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1194" w:rsidRPr="00971194" w:rsidRDefault="00971194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1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971194" w:rsidRPr="00971194" w:rsidRDefault="00971194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Районной комплексной программы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улучшению демографической ситуации в </w:t>
      </w:r>
      <w:r w:rsidR="00EA15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Кочкуровском муниципальном районе</w:t>
      </w:r>
      <w:r w:rsidRPr="0097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4D1A0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D099C">
        <w:rPr>
          <w:rFonts w:ascii="Times New Roman" w:eastAsia="Times New Roman" w:hAnsi="Times New Roman" w:cs="Times New Roman"/>
          <w:sz w:val="28"/>
          <w:szCs w:val="28"/>
          <w:lang w:eastAsia="ru-RU"/>
        </w:rPr>
        <w:t>– 20</w:t>
      </w:r>
      <w:r w:rsidR="004D1A0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7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</w:t>
      </w:r>
    </w:p>
    <w:p w:rsidR="00971194" w:rsidRDefault="00971194" w:rsidP="00CA66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48"/>
        <w:tblW w:w="9622" w:type="dxa"/>
        <w:tblLook w:val="0000"/>
      </w:tblPr>
      <w:tblGrid>
        <w:gridCol w:w="3634"/>
        <w:gridCol w:w="5988"/>
      </w:tblGrid>
      <w:tr w:rsidR="00EA1533" w:rsidRPr="00CA6664" w:rsidTr="00FC5987">
        <w:trPr>
          <w:trHeight w:val="1320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программы </w:t>
            </w:r>
          </w:p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88" w:type="dxa"/>
          </w:tcPr>
          <w:p w:rsidR="00EA1533" w:rsidRPr="00CA6664" w:rsidRDefault="00EA1533" w:rsidP="004D1A0C">
            <w:pPr>
              <w:spacing w:after="0" w:line="240" w:lineRule="auto"/>
              <w:ind w:firstLine="3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комплексная программа по улучшению демографической ситуации в Кочкуровском муниципальном районе на 201</w:t>
            </w:r>
            <w:r w:rsid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202</w:t>
            </w:r>
            <w:r w:rsid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 (далее – Программа)</w:t>
            </w:r>
          </w:p>
        </w:tc>
      </w:tr>
      <w:tr w:rsidR="00EA1533" w:rsidRPr="00CA6664" w:rsidTr="00FC5987">
        <w:trPr>
          <w:trHeight w:val="1320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988" w:type="dxa"/>
          </w:tcPr>
          <w:p w:rsidR="00EA1533" w:rsidRPr="00CA6664" w:rsidRDefault="00EA1533" w:rsidP="00CA6664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</w:pP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09.10.2007 № 1351 «Об утверждении Концепции демографической политики Российской Федерации на период до 2025 года»;</w:t>
            </w:r>
          </w:p>
          <w:p w:rsidR="00EA1533" w:rsidRPr="00CA6664" w:rsidRDefault="00EA1533" w:rsidP="00CA6664">
            <w:pPr>
              <w:spacing w:after="0" w:line="240" w:lineRule="auto"/>
              <w:ind w:firstLine="369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Распоряжение Правительства Республики Мордовия от 4 февраля 2013 г. N 40-Р</w:t>
            </w: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Об </w:t>
            </w:r>
            <w:r w:rsidR="00E92CE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утверждении программы действий П</w:t>
            </w: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равительства Республики Морд</w:t>
            </w:r>
            <w:r w:rsidR="00E92CE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овия на 2013 год по реализации Послания П</w:t>
            </w: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резидента Рос</w:t>
            </w:r>
            <w:r w:rsidR="00E92CE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сийской Федерации Федеральному Собранию и Послания Главы Р</w:t>
            </w: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еспублики </w:t>
            </w:r>
            <w:r w:rsidR="00807356"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М</w:t>
            </w: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ордовия государственному собранию»</w:t>
            </w:r>
          </w:p>
          <w:p w:rsidR="00EA1533" w:rsidRPr="00CA6664" w:rsidRDefault="00EA1533" w:rsidP="00CA6664">
            <w:pPr>
              <w:spacing w:after="0" w:line="240" w:lineRule="auto"/>
              <w:ind w:firstLine="369"/>
              <w:rPr>
                <w:rFonts w:ascii="Times New Roman" w:hAnsi="Times New Roman" w:cs="Times New Roman"/>
                <w:spacing w:val="2"/>
                <w:sz w:val="28"/>
                <w:szCs w:val="28"/>
                <w:u w:val="single"/>
                <w:shd w:val="clear" w:color="auto" w:fill="FFFFFF"/>
              </w:rPr>
            </w:pP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Постановление  Правительство Республики Мордовия от 23 сентября 2013 года № 419 «Об утверждении Республиканской целевой программы по улучшению демографической ситуации в Республике Мордовия до 20</w:t>
            </w:r>
            <w:r w:rsidR="00BC2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 </w:t>
            </w: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года»</w:t>
            </w:r>
          </w:p>
        </w:tc>
      </w:tr>
      <w:tr w:rsidR="00EA1533" w:rsidRPr="00CA6664" w:rsidTr="00FC5987">
        <w:trPr>
          <w:trHeight w:val="87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Координаторы-заказчики</w:t>
            </w:r>
          </w:p>
        </w:tc>
        <w:tc>
          <w:tcPr>
            <w:tcW w:w="5988" w:type="dxa"/>
          </w:tcPr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Кочкуровского муниципального района</w:t>
            </w:r>
          </w:p>
        </w:tc>
      </w:tr>
      <w:tr w:rsidR="00EA1533" w:rsidRPr="00CA6664" w:rsidTr="00FC5987">
        <w:trPr>
          <w:trHeight w:val="87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разработчик Программы</w:t>
            </w:r>
          </w:p>
        </w:tc>
        <w:tc>
          <w:tcPr>
            <w:tcW w:w="5988" w:type="dxa"/>
          </w:tcPr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Кочкуровского муниципального района</w:t>
            </w:r>
          </w:p>
        </w:tc>
      </w:tr>
      <w:tr w:rsidR="00EA1533" w:rsidRPr="00CA6664" w:rsidTr="00FC5987">
        <w:trPr>
          <w:trHeight w:val="87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</w:t>
            </w:r>
          </w:p>
        </w:tc>
        <w:tc>
          <w:tcPr>
            <w:tcW w:w="5988" w:type="dxa"/>
          </w:tcPr>
          <w:p w:rsidR="00EA1533" w:rsidRPr="004D1A0C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4D1A0C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="004D1A0C" w:rsidRP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содействия занятости населения по Кочк</w:t>
            </w:r>
            <w:r w:rsidR="00E92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уровскому району государственного казенного учреждения</w:t>
            </w:r>
            <w:r w:rsidR="004D1A0C" w:rsidRP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Мордовия «Центр занятости населения Саранский»</w:t>
            </w:r>
            <w:r w:rsidRP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</w:t>
            </w:r>
            <w:r w:rsidR="004D1A0C" w:rsidRP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D1A0C" w:rsidRP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содействия занятости населения </w:t>
            </w:r>
            <w:r w:rsidRP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ГКУ РМ «ЦЗН</w:t>
            </w:r>
            <w:r w:rsidR="004D1A0C" w:rsidRP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Саранск</w:t>
            </w:r>
            <w:r w:rsidR="004D1A0C" w:rsidRP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</w:t>
            </w:r>
            <w:r w:rsidRP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»)</w:t>
            </w:r>
          </w:p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Государственное бюджетное учреждение здравоохранения </w:t>
            </w:r>
            <w:r w:rsid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Республики Мордовия </w:t>
            </w: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«Кочкуровская поликлиника» (далее – ГБУЗ </w:t>
            </w:r>
            <w:r w:rsid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РМ </w:t>
            </w: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«Кочкуровская поликлиника»);</w:t>
            </w:r>
          </w:p>
          <w:p w:rsidR="00EA1533" w:rsidRPr="004D1A0C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</w:t>
            </w:r>
            <w:r w:rsidR="004D1A0C">
              <w:rPr>
                <w:rFonts w:ascii="Times New Roman" w:hAnsi="Times New Roman"/>
              </w:rPr>
              <w:t xml:space="preserve"> </w:t>
            </w:r>
            <w:r w:rsidR="004D1A0C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культуры</w:t>
            </w:r>
            <w:r w:rsidR="004D1A0C" w:rsidRPr="004D1A0C">
              <w:rPr>
                <w:rFonts w:ascii="Times New Roman" w:hAnsi="Times New Roman"/>
                <w:sz w:val="28"/>
                <w:szCs w:val="28"/>
              </w:rPr>
              <w:t xml:space="preserve"> «Районный центр национальной культуры, народных промыслов и ремесел» Кочкуровского муниципального района</w:t>
            </w:r>
            <w:r w:rsidR="004D1A0C">
              <w:rPr>
                <w:rFonts w:ascii="Times New Roman" w:hAnsi="Times New Roman"/>
                <w:sz w:val="28"/>
                <w:szCs w:val="28"/>
              </w:rPr>
              <w:t xml:space="preserve"> (далее – МБУК </w:t>
            </w:r>
            <w:r w:rsidR="004D1A0C" w:rsidRPr="004D1A0C">
              <w:rPr>
                <w:rFonts w:ascii="Times New Roman" w:hAnsi="Times New Roman"/>
                <w:sz w:val="28"/>
                <w:szCs w:val="28"/>
              </w:rPr>
              <w:t>«Районный центр национальной культуры, народных промыслов и ремесел» Кочкуровского муниципального района</w:t>
            </w:r>
            <w:r w:rsidR="004D1A0C">
              <w:rPr>
                <w:rFonts w:ascii="Times New Roman" w:hAnsi="Times New Roman"/>
                <w:sz w:val="28"/>
                <w:szCs w:val="28"/>
              </w:rPr>
              <w:t>)</w:t>
            </w:r>
            <w:r w:rsidRP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-отдел ЗАГС администрации Кочкуровского муниципального района Республики Мордовия;</w:t>
            </w:r>
          </w:p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-Государственное казенное учреждение  «Социальная защита населения по Кочкуровскому району Республики Мордовия</w:t>
            </w:r>
            <w:r w:rsidR="00432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– ГКУ «Социальная защита населения по Кочкуровскому району РМ</w:t>
            </w:r>
            <w:r w:rsidR="00432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EA1533" w:rsidRPr="00CA6664" w:rsidRDefault="00EA1533" w:rsidP="00CA6664">
            <w:pPr>
              <w:shd w:val="clear" w:color="auto" w:fill="FFFFFF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A6664" w:rsidRPr="00CA666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A6664" w:rsidRPr="00CD33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Миграционный пункт отделения полиции №13 межмуниципального отдела Министерства внутренних дел Российской Федерации </w:t>
            </w:r>
            <w:r w:rsidR="00CA666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="00CA6664" w:rsidRPr="00CD33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Лямбирский</w:t>
            </w:r>
            <w:r w:rsidR="00CA666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  <w:r w:rsidR="00CA6664" w:rsidRPr="00CA666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2CE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</w:t>
            </w:r>
            <w:r w:rsidR="00CA6664" w:rsidRPr="00CA66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обслуживанию Кочкуровского района</w:t>
            </w:r>
            <w:r w:rsidR="00E92C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CA66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92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(далее -</w:t>
            </w:r>
            <w:r w:rsidR="00CA6664"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Миграционный пункт ОП №13 ММО МВД РФ «Лямбирский» по обслуживанию Кочкуровского района)</w:t>
            </w:r>
          </w:p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>местная православная религиозная организация прихода церкви «Рождества Христова» села Кочкурово Кочкуровского муниципального района Республики Мордовия (да</w:t>
            </w:r>
            <w:r w:rsidR="00E8167E">
              <w:rPr>
                <w:rFonts w:ascii="Times New Roman" w:hAnsi="Times New Roman" w:cs="Times New Roman"/>
                <w:sz w:val="28"/>
                <w:szCs w:val="28"/>
              </w:rPr>
              <w:t>лее – священнослужители района)</w:t>
            </w: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>-Муниципальное казенное учреждение «Центр информационно-методического и технического обеспечения муниципальных учреждений» Кочкуровского муниципального района (далее – МКУ «ЦИМ и ТОМУ» Кочкуровского муниципального района);</w:t>
            </w:r>
          </w:p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>- отдел сводных статистических работ в Кочкуровском муниципальном районе МОРДОВИЯСТАТ территориального органа федеральной службы государственной статистики по Республике Мордовия;</w:t>
            </w:r>
          </w:p>
          <w:p w:rsidR="00EA1533" w:rsidRPr="00CA6664" w:rsidRDefault="00EA1533" w:rsidP="00CA66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1533" w:rsidRPr="00CA6664" w:rsidTr="00FC5987">
        <w:trPr>
          <w:trHeight w:val="3994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Цели и Задачи Программы</w:t>
            </w:r>
          </w:p>
        </w:tc>
        <w:tc>
          <w:tcPr>
            <w:tcW w:w="5988" w:type="dxa"/>
          </w:tcPr>
          <w:p w:rsidR="00EA1533" w:rsidRPr="00CA6664" w:rsidRDefault="00807356" w:rsidP="00CA6664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Цели: </w:t>
            </w:r>
            <w:r w:rsidR="00EA1533"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стабилизация  </w:t>
            </w: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численности населения  района, а также </w:t>
            </w:r>
            <w:r w:rsidR="00EA1533"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предпосылок для последующего демографического роста по средствам </w:t>
            </w:r>
            <w:r w:rsidR="00EA1533" w:rsidRPr="00CA6664">
              <w:rPr>
                <w:rFonts w:ascii="Times New Roman" w:hAnsi="Times New Roman" w:cs="Times New Roman"/>
                <w:sz w:val="28"/>
                <w:szCs w:val="28"/>
              </w:rPr>
              <w:t>создания условий для проведения  активной семейно-демографической политики, направленной на преодоление негативных тенденций в демографическом развитии района.</w:t>
            </w:r>
          </w:p>
          <w:p w:rsidR="00EA1533" w:rsidRPr="00CA6664" w:rsidRDefault="00EA1533" w:rsidP="00CA6664">
            <w:pPr>
              <w:pStyle w:val="conspluscell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6664">
              <w:rPr>
                <w:sz w:val="28"/>
                <w:szCs w:val="28"/>
              </w:rPr>
              <w:t>Задачи:</w:t>
            </w:r>
          </w:p>
          <w:p w:rsidR="00EA1533" w:rsidRPr="00CA6664" w:rsidRDefault="00EA1533" w:rsidP="00CA6664">
            <w:pPr>
              <w:pStyle w:val="conspluscell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6664">
              <w:rPr>
                <w:sz w:val="28"/>
                <w:szCs w:val="28"/>
              </w:rPr>
              <w:t>- улучшение состояния здоровья населения и медицинского обслуживания, увеличение продолжительности жизни  населения;</w:t>
            </w:r>
          </w:p>
          <w:p w:rsidR="00EA1533" w:rsidRPr="00CA6664" w:rsidRDefault="00EA1533" w:rsidP="00CA6664">
            <w:pPr>
              <w:pStyle w:val="conspluscell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6664">
              <w:rPr>
                <w:sz w:val="28"/>
                <w:szCs w:val="28"/>
              </w:rPr>
              <w:t>- сокращение уровня смертности, прежде всего в трудоспособном возрасте от внешних причин;</w:t>
            </w:r>
          </w:p>
          <w:p w:rsidR="00EA1533" w:rsidRPr="00CA6664" w:rsidRDefault="00EA1533" w:rsidP="00CA6664">
            <w:pPr>
              <w:pStyle w:val="consplusnormal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6664">
              <w:rPr>
                <w:sz w:val="28"/>
                <w:szCs w:val="28"/>
              </w:rPr>
              <w:t>- сокращение уровня материнской и младенческой смертности, укрепление репродуктивного здоровья населения, здоровья детей и подростков;</w:t>
            </w:r>
          </w:p>
          <w:p w:rsidR="00EA1533" w:rsidRPr="00CA6664" w:rsidRDefault="00EA1533" w:rsidP="00CA6664">
            <w:pPr>
              <w:pStyle w:val="consplusnormal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6664">
              <w:rPr>
                <w:sz w:val="28"/>
                <w:szCs w:val="28"/>
              </w:rPr>
              <w:t>- сохранение и укрепление здоровья населения, увеличение продолжительности активной жизни, создание условий и формирование мотивации для ведения здорового образа жизни, существенное снижение уровня заболеваемости социально значимыми и представляющими опасность для окружающих заболеваниями, улучшение качества жизни больных, страдающих хроническими заболеваниями, и инвалидов;</w:t>
            </w:r>
          </w:p>
          <w:p w:rsidR="00EA1533" w:rsidRDefault="00EA1533" w:rsidP="00CA6664">
            <w:pPr>
              <w:pStyle w:val="conspluscell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6664">
              <w:rPr>
                <w:sz w:val="28"/>
                <w:szCs w:val="28"/>
              </w:rPr>
              <w:t>- укрепление института семьи, возрождение и сохранение духовно-нравственных традиций семейных отношений</w:t>
            </w:r>
          </w:p>
          <w:p w:rsidR="008A4187" w:rsidRPr="00CA6664" w:rsidRDefault="008A4187" w:rsidP="00CA6664">
            <w:pPr>
              <w:pStyle w:val="conspluscell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EA1533" w:rsidRPr="00CA6664" w:rsidTr="00FC5987"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Важнейшие целевые показатели Программы</w:t>
            </w:r>
          </w:p>
        </w:tc>
        <w:tc>
          <w:tcPr>
            <w:tcW w:w="5988" w:type="dxa"/>
          </w:tcPr>
          <w:p w:rsidR="00EA1533" w:rsidRPr="00CA6664" w:rsidRDefault="00EA1533" w:rsidP="00CA666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477" w:hanging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постоянного населения;</w:t>
            </w:r>
          </w:p>
          <w:p w:rsidR="00EA1533" w:rsidRPr="00CA6664" w:rsidRDefault="00EA1533" w:rsidP="00CA666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477" w:hanging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Число </w:t>
            </w:r>
            <w:proofErr w:type="gramStart"/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родившихся</w:t>
            </w:r>
            <w:proofErr w:type="gramEnd"/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A1533" w:rsidRPr="00CA6664" w:rsidRDefault="00EA1533" w:rsidP="00CA666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477" w:hanging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Число </w:t>
            </w:r>
            <w:proofErr w:type="gramStart"/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умерших</w:t>
            </w:r>
            <w:proofErr w:type="gramEnd"/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A1533" w:rsidRPr="00CA6664" w:rsidRDefault="00EA1533" w:rsidP="00CA666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477" w:hanging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коэффициент рождаемости;</w:t>
            </w:r>
          </w:p>
          <w:p w:rsidR="00EA1533" w:rsidRPr="00CA6664" w:rsidRDefault="00EA1533" w:rsidP="00CA666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477" w:hanging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коэффициент смертности;</w:t>
            </w:r>
          </w:p>
          <w:p w:rsidR="00EA1533" w:rsidRPr="00CA6664" w:rsidRDefault="00EA1533" w:rsidP="00CA666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477" w:hanging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 естественного прироста;</w:t>
            </w:r>
          </w:p>
          <w:p w:rsidR="00EA1533" w:rsidRPr="00CA6664" w:rsidRDefault="00EA1533" w:rsidP="00CA666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477" w:hanging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Миграционная убыль (прирост)</w:t>
            </w:r>
          </w:p>
          <w:p w:rsidR="00EA1533" w:rsidRPr="00CA6664" w:rsidRDefault="00807356" w:rsidP="00CA666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477" w:hanging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неформальной занятости</w:t>
            </w:r>
          </w:p>
        </w:tc>
      </w:tr>
      <w:tr w:rsidR="00EA1533" w:rsidRPr="00CA6664" w:rsidTr="00FC5987">
        <w:trPr>
          <w:trHeight w:val="631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 этапы     реализации Программы</w:t>
            </w:r>
          </w:p>
        </w:tc>
        <w:tc>
          <w:tcPr>
            <w:tcW w:w="5988" w:type="dxa"/>
          </w:tcPr>
          <w:p w:rsidR="00EA1533" w:rsidRPr="00CA6664" w:rsidRDefault="00EA1533" w:rsidP="004D1A0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</w:t>
            </w:r>
            <w:r w:rsid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EA1533" w:rsidRPr="00CA6664" w:rsidTr="00FC5987">
        <w:trPr>
          <w:trHeight w:val="496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и источники финансирования </w:t>
            </w: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Программы</w:t>
            </w:r>
          </w:p>
        </w:tc>
        <w:tc>
          <w:tcPr>
            <w:tcW w:w="5988" w:type="dxa"/>
          </w:tcPr>
          <w:p w:rsidR="00EA1533" w:rsidRPr="009123B7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Общий объем финанс</w:t>
            </w:r>
            <w:r w:rsidR="00794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ирования Программы составляет 148</w:t>
            </w:r>
            <w:r w:rsidR="00FD1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  <w:r w:rsidR="009123B7" w:rsidRPr="0091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</w:t>
            </w:r>
            <w:r w:rsidRPr="0091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рублей за счет средств </w:t>
            </w:r>
            <w:r w:rsidRPr="0091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районного бюджета Кочкуровского муниципального района</w:t>
            </w:r>
          </w:p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1533" w:rsidRPr="00CA6664" w:rsidTr="00FC5987">
        <w:trPr>
          <w:trHeight w:val="317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5988" w:type="dxa"/>
          </w:tcPr>
          <w:p w:rsidR="00EA1533" w:rsidRPr="00CA6664" w:rsidRDefault="00EA1533" w:rsidP="00CA66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>По итогам реализации мероприятий программы к 20</w:t>
            </w:r>
            <w:r w:rsidR="004D1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 xml:space="preserve"> году ожидается </w:t>
            </w: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устойчивых  предпосылок  для  улучшения демографической ситуации в районе в частности:</w:t>
            </w:r>
          </w:p>
          <w:p w:rsidR="00EA1533" w:rsidRPr="00CA6664" w:rsidRDefault="00EA1533" w:rsidP="00CA6664">
            <w:pPr>
              <w:pStyle w:val="a7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 xml:space="preserve">стабилизация численности населения в районе по средствам </w:t>
            </w: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повышения  уровня  рождаемости и </w:t>
            </w: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>снижения уровня смертности;</w:t>
            </w:r>
          </w:p>
          <w:p w:rsidR="00EA1533" w:rsidRPr="00CA6664" w:rsidRDefault="00EA1533" w:rsidP="00CA6664">
            <w:pPr>
              <w:pStyle w:val="a7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>переориентирование сознания граждан на традиционные семейные ценности</w:t>
            </w:r>
            <w:r w:rsidR="00807356" w:rsidRPr="00CA66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 xml:space="preserve"> а также популяризации  многодетности в качестве нормы преуспевающей семьи.</w:t>
            </w:r>
          </w:p>
        </w:tc>
      </w:tr>
      <w:tr w:rsidR="00EA1533" w:rsidRPr="00CA6664" w:rsidTr="00FC5987">
        <w:trPr>
          <w:trHeight w:val="317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Система организации управления и </w:t>
            </w:r>
            <w:proofErr w:type="gramStart"/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контроль за</w:t>
            </w:r>
            <w:proofErr w:type="gramEnd"/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исполнением Программы</w:t>
            </w:r>
          </w:p>
        </w:tc>
        <w:tc>
          <w:tcPr>
            <w:tcW w:w="5988" w:type="dxa"/>
          </w:tcPr>
          <w:p w:rsidR="00EA1533" w:rsidRPr="00CA6664" w:rsidRDefault="00EA1533" w:rsidP="00CA66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В течение всего периода реализации Программы администрация Кочкуровского муниципального района осуществляет мониторинг реализации Программы.</w:t>
            </w: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br/>
            </w: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Соисполнители программы, в установленный срок направляют в администрацию Кочкуровского муниципального района аналитическую информацию по выполнению мероприятий Программы. </w:t>
            </w:r>
            <w:r w:rsidR="00807356"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А</w:t>
            </w: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дминистрация Кочкуровского муниципального района в установленный срок направляет в Министерство экономики</w:t>
            </w:r>
            <w:r w:rsidR="004D1A0C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, торговли и предпринимательства</w:t>
            </w: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Республики Мордовия обобщенную аналитическую информацию по выполнению мероприятий Программы.</w:t>
            </w:r>
          </w:p>
        </w:tc>
      </w:tr>
    </w:tbl>
    <w:p w:rsidR="00971194" w:rsidRPr="00496931" w:rsidRDefault="00971194" w:rsidP="00CA66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C24" w:rsidRPr="00496931" w:rsidRDefault="00DD4C24" w:rsidP="00CA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C24" w:rsidRDefault="00DD4C24"/>
    <w:p w:rsidR="00DD4C24" w:rsidRDefault="00DD4C24"/>
    <w:p w:rsidR="00DD4C24" w:rsidRDefault="00DD4C24"/>
    <w:p w:rsidR="00343949" w:rsidRDefault="00343949" w:rsidP="00343949"/>
    <w:p w:rsidR="00E756DF" w:rsidRDefault="00E756DF" w:rsidP="00343949"/>
    <w:p w:rsidR="00E756DF" w:rsidRDefault="00E756DF" w:rsidP="00343949"/>
    <w:p w:rsidR="00A11903" w:rsidRDefault="00A11903" w:rsidP="00115C9C">
      <w:pPr>
        <w:pStyle w:val="2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11903" w:rsidRDefault="00A11903" w:rsidP="00A11903">
      <w:pPr>
        <w:pStyle w:val="2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1. С</w:t>
      </w:r>
      <w:r w:rsidR="004E16C5">
        <w:rPr>
          <w:rFonts w:ascii="Times New Roman" w:hAnsi="Times New Roman" w:cs="Times New Roman"/>
          <w:sz w:val="28"/>
          <w:szCs w:val="28"/>
        </w:rPr>
        <w:t>ОДЕРЖАНИЕ ПРОБЛЕМЫ И ОБОСНОВАНИЕ</w:t>
      </w:r>
      <w:r>
        <w:rPr>
          <w:rFonts w:ascii="Times New Roman" w:hAnsi="Times New Roman" w:cs="Times New Roman"/>
          <w:sz w:val="28"/>
          <w:szCs w:val="28"/>
        </w:rPr>
        <w:t xml:space="preserve"> НЕОБХОДИМОСТИ  ЕЕ РЕШЕНИЯ ПРОГРАММНЫМ МЕТОДОМ</w:t>
      </w:r>
    </w:p>
    <w:p w:rsidR="00A11903" w:rsidRDefault="00A11903" w:rsidP="00A11903">
      <w:pPr>
        <w:spacing w:after="0" w:line="240" w:lineRule="auto"/>
        <w:jc w:val="center"/>
        <w:rPr>
          <w:b/>
          <w:sz w:val="28"/>
          <w:szCs w:val="28"/>
        </w:rPr>
      </w:pPr>
    </w:p>
    <w:p w:rsidR="00A11903" w:rsidRPr="00F6634F" w:rsidRDefault="00A11903" w:rsidP="00A119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>Сложившаяся на сегодняшний день в Российской Фед</w:t>
      </w:r>
      <w:r w:rsidR="004E16C5">
        <w:rPr>
          <w:rFonts w:ascii="Times New Roman" w:hAnsi="Times New Roman" w:cs="Times New Roman"/>
          <w:color w:val="000000" w:themeColor="text1"/>
          <w:sz w:val="28"/>
          <w:szCs w:val="28"/>
        </w:rPr>
        <w:t>ерации демографическая ситуация</w:t>
      </w: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определяется состоянием демографического процесса, структурой населения и характеризуется рядом затянувшихся негативных изменений в воспроизводстве населения в целом и в изменении численности всего населения в результате рождений и смертей. </w:t>
      </w: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A11903" w:rsidRPr="00F6634F" w:rsidRDefault="00A11903" w:rsidP="00A119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можем смело говорить о том, что</w:t>
      </w:r>
      <w:r w:rsidRPr="00F663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современном российском обществе наблюдаются явления демографической диспропорции, охватывающей различные социальные группы и слои населения. Проблема </w:t>
      </w:r>
      <w:proofErr w:type="spellStart"/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>депопуляции</w:t>
      </w:r>
      <w:proofErr w:type="spellEnd"/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волнует и общественность, и государственные органы: выражения «русский крест», «демографический кризис» крепко вошли в современный научный и политический лексикон. В условиях Российской Федерации эта проблема в основном проявляется в «старении» населения, росте количества неполных семей, распространении абортов, низких показателях рождаемости и, наоборот, высокой смертности, что, в конечном счете, предопределяет отрицательный естественный прирост, частично компенсируемый миграцией. В свою очередь, приток иностранных граждан ставит задачу их интеграции в общество, отвечающей общественным интересам. Демографические проблемы имеют глубокие экономические, политические и </w:t>
      </w:r>
      <w:proofErr w:type="spellStart"/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>социокультурные</w:t>
      </w:r>
      <w:proofErr w:type="spellEnd"/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последствия.</w:t>
      </w:r>
    </w:p>
    <w:p w:rsidR="00A11903" w:rsidRPr="00F6634F" w:rsidRDefault="00A11903" w:rsidP="00A119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63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этой связи, для разработки практических мероприятий по стабилизации и улучшению демографической ситуации на территории муниципального образования, большой интерес представляет собой анализ сложившейся демографической ситуации. </w:t>
      </w:r>
    </w:p>
    <w:p w:rsidR="00A11903" w:rsidRPr="00F6634F" w:rsidRDefault="00A11903" w:rsidP="00A119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сегодняшний день </w:t>
      </w:r>
      <w:proofErr w:type="gramStart"/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>сформирован</w:t>
      </w:r>
      <w:proofErr w:type="gramEnd"/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перечь показателей</w:t>
      </w:r>
      <w:r w:rsidR="002774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отражающих уровень напряженности в демографической ситуации той или иной территории. Таковыми являются</w:t>
      </w:r>
    </w:p>
    <w:p w:rsidR="00A11903" w:rsidRPr="00F6634F" w:rsidRDefault="00A11903" w:rsidP="00A11903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>численность постоянного населения;</w:t>
      </w:r>
    </w:p>
    <w:p w:rsidR="00A11903" w:rsidRPr="00F6634F" w:rsidRDefault="00A11903" w:rsidP="00A11903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634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число родившихся (человек);</w:t>
      </w:r>
    </w:p>
    <w:p w:rsidR="00A11903" w:rsidRPr="00F6634F" w:rsidRDefault="00A11903" w:rsidP="00A11903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>число умерших (человек);</w:t>
      </w:r>
    </w:p>
    <w:p w:rsidR="00A11903" w:rsidRPr="00F6634F" w:rsidRDefault="00A11903" w:rsidP="00A11903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634F"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  <w:t>число детей, умерших в возрасте до 1 года (</w:t>
      </w: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>человек);</w:t>
      </w:r>
    </w:p>
    <w:p w:rsidR="00A11903" w:rsidRPr="00F6634F" w:rsidRDefault="00A11903" w:rsidP="00A11903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634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естественная убыль населения (человек).</w:t>
      </w:r>
    </w:p>
    <w:p w:rsidR="00A11903" w:rsidRPr="00F6634F" w:rsidRDefault="00A11903" w:rsidP="00A11903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63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Снижение неформальной занятости</w:t>
      </w:r>
    </w:p>
    <w:p w:rsidR="00A11903" w:rsidRPr="00F6634F" w:rsidRDefault="00A11903" w:rsidP="00A119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>Значения вышеперечисленных показателей для Кочкуровского муниципального района представлены в таблице 1. Динамика изменения постоянной численности населения муниципального</w:t>
      </w:r>
      <w:r w:rsidR="00277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 с 2007 по 2017 год</w:t>
      </w: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отображена графически на рисунке 1.</w:t>
      </w:r>
    </w:p>
    <w:p w:rsidR="00A11903" w:rsidRPr="00F6634F" w:rsidRDefault="00A11903" w:rsidP="00A119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1903" w:rsidRPr="00F6634F" w:rsidRDefault="00A11903" w:rsidP="00A119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1903" w:rsidRPr="00F6634F" w:rsidRDefault="00A11903" w:rsidP="00A119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1903" w:rsidRPr="00F6634F" w:rsidRDefault="00A11903" w:rsidP="00A119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1903" w:rsidRPr="00F6634F" w:rsidRDefault="00A11903" w:rsidP="00A11903">
      <w:pPr>
        <w:pStyle w:val="a9"/>
        <w:shd w:val="clear" w:color="auto" w:fill="FFFFFF"/>
        <w:spacing w:before="0" w:after="0"/>
        <w:ind w:left="-142" w:firstLine="142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6634F">
        <w:rPr>
          <w:color w:val="000000" w:themeColor="text1"/>
          <w:spacing w:val="40"/>
          <w:sz w:val="28"/>
          <w:szCs w:val="28"/>
        </w:rPr>
        <w:lastRenderedPageBreak/>
        <w:t xml:space="preserve">Таблица 1 </w:t>
      </w:r>
      <w:r w:rsidRPr="00F6634F">
        <w:rPr>
          <w:color w:val="000000" w:themeColor="text1"/>
          <w:sz w:val="28"/>
          <w:szCs w:val="28"/>
          <w:shd w:val="clear" w:color="auto" w:fill="FFFFFF"/>
        </w:rPr>
        <w:t>– Значения основных демографических показателей Кочкуровского муниципального района</w:t>
      </w:r>
    </w:p>
    <w:tbl>
      <w:tblPr>
        <w:tblStyle w:val="aa"/>
        <w:tblpPr w:leftFromText="180" w:rightFromText="180" w:vertAnchor="text" w:horzAnchor="page" w:tblpX="762" w:tblpY="270"/>
        <w:tblOverlap w:val="never"/>
        <w:tblW w:w="10632" w:type="dxa"/>
        <w:tblLayout w:type="fixed"/>
        <w:tblLook w:val="04A0"/>
      </w:tblPr>
      <w:tblGrid>
        <w:gridCol w:w="2376"/>
        <w:gridCol w:w="709"/>
        <w:gridCol w:w="709"/>
        <w:gridCol w:w="773"/>
        <w:gridCol w:w="786"/>
        <w:gridCol w:w="709"/>
        <w:gridCol w:w="709"/>
        <w:gridCol w:w="850"/>
        <w:gridCol w:w="709"/>
        <w:gridCol w:w="709"/>
        <w:gridCol w:w="850"/>
        <w:gridCol w:w="743"/>
      </w:tblGrid>
      <w:tr w:rsidR="00A11903" w:rsidRPr="00F6634F" w:rsidTr="008F344D">
        <w:trPr>
          <w:trHeight w:val="70"/>
        </w:trPr>
        <w:tc>
          <w:tcPr>
            <w:tcW w:w="2376" w:type="dxa"/>
            <w:vMerge w:val="restart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5954" w:type="dxa"/>
            <w:gridSpan w:val="8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Годы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1903" w:rsidRPr="00F6634F" w:rsidTr="008F344D">
        <w:trPr>
          <w:trHeight w:val="324"/>
        </w:trPr>
        <w:tc>
          <w:tcPr>
            <w:tcW w:w="2376" w:type="dxa"/>
            <w:vMerge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2007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2008</w:t>
            </w:r>
          </w:p>
        </w:tc>
        <w:tc>
          <w:tcPr>
            <w:tcW w:w="773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2009</w:t>
            </w:r>
          </w:p>
        </w:tc>
        <w:tc>
          <w:tcPr>
            <w:tcW w:w="786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2010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850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850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743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</w:t>
            </w:r>
          </w:p>
        </w:tc>
      </w:tr>
      <w:tr w:rsidR="00A11903" w:rsidRPr="00F6634F" w:rsidTr="008F344D">
        <w:trPr>
          <w:trHeight w:val="507"/>
        </w:trPr>
        <w:tc>
          <w:tcPr>
            <w:tcW w:w="2376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постоянного населения (</w:t>
            </w: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человек</w:t>
            </w: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11,2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11,0</w:t>
            </w:r>
          </w:p>
        </w:tc>
        <w:tc>
          <w:tcPr>
            <w:tcW w:w="773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10,8</w:t>
            </w:r>
          </w:p>
        </w:tc>
        <w:tc>
          <w:tcPr>
            <w:tcW w:w="786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10,9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10,8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10,7</w:t>
            </w:r>
          </w:p>
        </w:tc>
        <w:tc>
          <w:tcPr>
            <w:tcW w:w="850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10,5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tabs>
                <w:tab w:val="left" w:pos="21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10,4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tabs>
                <w:tab w:val="left" w:pos="21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10,1</w:t>
            </w:r>
          </w:p>
        </w:tc>
        <w:tc>
          <w:tcPr>
            <w:tcW w:w="850" w:type="dxa"/>
            <w:vAlign w:val="center"/>
          </w:tcPr>
          <w:p w:rsidR="00A11903" w:rsidRPr="00F6634F" w:rsidRDefault="00A11903" w:rsidP="008F344D">
            <w:pPr>
              <w:tabs>
                <w:tab w:val="left" w:pos="21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10,1</w:t>
            </w:r>
          </w:p>
        </w:tc>
        <w:tc>
          <w:tcPr>
            <w:tcW w:w="743" w:type="dxa"/>
            <w:vAlign w:val="center"/>
          </w:tcPr>
          <w:p w:rsidR="00A11903" w:rsidRPr="00F6634F" w:rsidRDefault="00A11903" w:rsidP="008F344D">
            <w:pPr>
              <w:tabs>
                <w:tab w:val="left" w:pos="213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9,9</w:t>
            </w:r>
          </w:p>
        </w:tc>
      </w:tr>
      <w:tr w:rsidR="00A11903" w:rsidRPr="00F6634F" w:rsidTr="008F344D">
        <w:trPr>
          <w:trHeight w:val="515"/>
        </w:trPr>
        <w:tc>
          <w:tcPr>
            <w:tcW w:w="2376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Число родившихся  (</w:t>
            </w: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человек)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17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17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773" w:type="dxa"/>
            <w:vAlign w:val="center"/>
          </w:tcPr>
          <w:p w:rsidR="00A11903" w:rsidRPr="00F6634F" w:rsidRDefault="00A11903" w:rsidP="008F344D">
            <w:pPr>
              <w:ind w:right="17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786" w:type="dxa"/>
            <w:vAlign w:val="center"/>
          </w:tcPr>
          <w:p w:rsidR="00A11903" w:rsidRPr="00F6634F" w:rsidRDefault="00A11903" w:rsidP="008F344D">
            <w:pPr>
              <w:ind w:right="17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17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850" w:type="dxa"/>
            <w:vAlign w:val="center"/>
          </w:tcPr>
          <w:p w:rsidR="00A11903" w:rsidRPr="00F6634F" w:rsidRDefault="00A11903" w:rsidP="008F344D">
            <w:pPr>
              <w:ind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850" w:type="dxa"/>
            <w:vAlign w:val="center"/>
          </w:tcPr>
          <w:p w:rsidR="00A11903" w:rsidRPr="00F6634F" w:rsidRDefault="00A11903" w:rsidP="008F344D">
            <w:pPr>
              <w:ind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743" w:type="dxa"/>
            <w:vAlign w:val="center"/>
          </w:tcPr>
          <w:p w:rsidR="00A11903" w:rsidRPr="00F6634F" w:rsidRDefault="00A11903" w:rsidP="008F344D">
            <w:pPr>
              <w:ind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</w:tr>
      <w:tr w:rsidR="00A11903" w:rsidRPr="00F6634F" w:rsidTr="008F344D">
        <w:trPr>
          <w:trHeight w:val="225"/>
        </w:trPr>
        <w:tc>
          <w:tcPr>
            <w:tcW w:w="2376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Число умерших (</w:t>
            </w: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человек</w:t>
            </w: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231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236</w:t>
            </w:r>
          </w:p>
        </w:tc>
        <w:tc>
          <w:tcPr>
            <w:tcW w:w="773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209</w:t>
            </w:r>
          </w:p>
        </w:tc>
        <w:tc>
          <w:tcPr>
            <w:tcW w:w="786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199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189</w:t>
            </w:r>
          </w:p>
        </w:tc>
        <w:tc>
          <w:tcPr>
            <w:tcW w:w="850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213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850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192</w:t>
            </w:r>
          </w:p>
        </w:tc>
        <w:tc>
          <w:tcPr>
            <w:tcW w:w="743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187</w:t>
            </w:r>
          </w:p>
        </w:tc>
      </w:tr>
      <w:tr w:rsidR="00A11903" w:rsidRPr="00F6634F" w:rsidTr="008F344D">
        <w:trPr>
          <w:trHeight w:val="797"/>
        </w:trPr>
        <w:tc>
          <w:tcPr>
            <w:tcW w:w="2376" w:type="dxa"/>
            <w:vAlign w:val="center"/>
          </w:tcPr>
          <w:p w:rsidR="00A11903" w:rsidRPr="00F6634F" w:rsidRDefault="00A11903" w:rsidP="008F3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>Число детей, умерших в возрасте до 1 года (</w:t>
            </w: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человек</w:t>
            </w:r>
            <w:r w:rsidRPr="00F6634F">
              <w:rPr>
                <w:rFonts w:ascii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2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2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73" w:type="dxa"/>
            <w:vAlign w:val="center"/>
          </w:tcPr>
          <w:p w:rsidR="00A11903" w:rsidRPr="00F6634F" w:rsidRDefault="00A11903" w:rsidP="008F344D">
            <w:pPr>
              <w:ind w:right="2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6" w:type="dxa"/>
            <w:vAlign w:val="center"/>
          </w:tcPr>
          <w:p w:rsidR="00A11903" w:rsidRPr="00F6634F" w:rsidRDefault="00A11903" w:rsidP="008F344D">
            <w:pPr>
              <w:ind w:right="2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2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11903" w:rsidRPr="00F6634F" w:rsidRDefault="00A11903" w:rsidP="008F344D">
            <w:pPr>
              <w:ind w:right="2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2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2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11903" w:rsidRPr="00F6634F" w:rsidRDefault="00A11903" w:rsidP="008F344D">
            <w:pPr>
              <w:ind w:right="2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43" w:type="dxa"/>
            <w:vAlign w:val="center"/>
          </w:tcPr>
          <w:p w:rsidR="00A11903" w:rsidRPr="00F6634F" w:rsidRDefault="00A11903" w:rsidP="008F344D">
            <w:pPr>
              <w:ind w:right="22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1903" w:rsidRPr="00F6634F" w:rsidTr="008F344D">
        <w:trPr>
          <w:trHeight w:val="383"/>
        </w:trPr>
        <w:tc>
          <w:tcPr>
            <w:tcW w:w="2376" w:type="dxa"/>
            <w:vAlign w:val="center"/>
          </w:tcPr>
          <w:p w:rsidR="00A11903" w:rsidRPr="00F6634F" w:rsidRDefault="00A11903" w:rsidP="008F344D">
            <w:pPr>
              <w:ind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Естественная убыль населения (</w:t>
            </w:r>
            <w:r w:rsidRPr="00F66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человек</w:t>
            </w:r>
            <w:r w:rsidRPr="00F6634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</w:rPr>
              <w:t>-143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</w:rPr>
              <w:t>-137</w:t>
            </w:r>
          </w:p>
        </w:tc>
        <w:tc>
          <w:tcPr>
            <w:tcW w:w="773" w:type="dxa"/>
            <w:vAlign w:val="center"/>
          </w:tcPr>
          <w:p w:rsidR="00A11903" w:rsidRPr="00F6634F" w:rsidRDefault="00A11903" w:rsidP="008F344D">
            <w:pPr>
              <w:ind w:right="113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  -</w:t>
            </w:r>
          </w:p>
          <w:p w:rsidR="00A11903" w:rsidRPr="00F6634F" w:rsidRDefault="00A11903" w:rsidP="008F344D">
            <w:pPr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</w:rPr>
              <w:t>102</w:t>
            </w:r>
          </w:p>
        </w:tc>
        <w:tc>
          <w:tcPr>
            <w:tcW w:w="786" w:type="dxa"/>
            <w:vAlign w:val="center"/>
          </w:tcPr>
          <w:p w:rsidR="00A11903" w:rsidRPr="00F6634F" w:rsidRDefault="00A11903" w:rsidP="008F344D">
            <w:pPr>
              <w:ind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  <w:p w:rsidR="00A11903" w:rsidRPr="00F6634F" w:rsidRDefault="00A11903" w:rsidP="008F344D">
            <w:pPr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</w:rPr>
              <w:t>115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</w:rPr>
              <w:t>-113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</w:rPr>
              <w:t>-100</w:t>
            </w:r>
          </w:p>
        </w:tc>
        <w:tc>
          <w:tcPr>
            <w:tcW w:w="850" w:type="dxa"/>
            <w:vAlign w:val="center"/>
          </w:tcPr>
          <w:p w:rsidR="00A11903" w:rsidRPr="00F6634F" w:rsidRDefault="00A11903" w:rsidP="008F344D">
            <w:pPr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  <w:p w:rsidR="00A11903" w:rsidRPr="00F6634F" w:rsidRDefault="00A11903" w:rsidP="008F344D">
            <w:pPr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color w:val="000000" w:themeColor="text1"/>
              </w:rPr>
              <w:t>121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  <w:p w:rsidR="00A11903" w:rsidRPr="00F6634F" w:rsidRDefault="00A11903" w:rsidP="008F344D">
            <w:pPr>
              <w:ind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</w:rPr>
              <w:t>66</w:t>
            </w:r>
          </w:p>
        </w:tc>
        <w:tc>
          <w:tcPr>
            <w:tcW w:w="709" w:type="dxa"/>
            <w:vAlign w:val="center"/>
          </w:tcPr>
          <w:p w:rsidR="00A11903" w:rsidRPr="00F6634F" w:rsidRDefault="00A11903" w:rsidP="008F344D">
            <w:pPr>
              <w:ind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  <w:p w:rsidR="00A11903" w:rsidRPr="00F6634F" w:rsidRDefault="00A11903" w:rsidP="008F344D">
            <w:pPr>
              <w:ind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</w:rPr>
              <w:t>101</w:t>
            </w:r>
          </w:p>
        </w:tc>
        <w:tc>
          <w:tcPr>
            <w:tcW w:w="850" w:type="dxa"/>
            <w:vAlign w:val="center"/>
          </w:tcPr>
          <w:p w:rsidR="00A11903" w:rsidRPr="00F6634F" w:rsidRDefault="00A11903" w:rsidP="008F344D">
            <w:pPr>
              <w:ind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  <w:p w:rsidR="00A11903" w:rsidRPr="00F6634F" w:rsidRDefault="00A11903" w:rsidP="008F344D">
            <w:pPr>
              <w:ind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</w:rPr>
              <w:t>113</w:t>
            </w:r>
          </w:p>
        </w:tc>
        <w:tc>
          <w:tcPr>
            <w:tcW w:w="743" w:type="dxa"/>
            <w:vAlign w:val="center"/>
          </w:tcPr>
          <w:p w:rsidR="00A11903" w:rsidRPr="00F6634F" w:rsidRDefault="00A11903" w:rsidP="008F344D">
            <w:pPr>
              <w:ind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  <w:p w:rsidR="00A11903" w:rsidRPr="00F6634F" w:rsidRDefault="00A11903" w:rsidP="008F344D">
            <w:pPr>
              <w:ind w:right="57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6634F">
              <w:rPr>
                <w:rFonts w:ascii="Times New Roman" w:hAnsi="Times New Roman" w:cs="Times New Roman"/>
                <w:bCs/>
                <w:color w:val="000000" w:themeColor="text1"/>
              </w:rPr>
              <w:t>109</w:t>
            </w:r>
          </w:p>
        </w:tc>
      </w:tr>
    </w:tbl>
    <w:p w:rsidR="00A11903" w:rsidRPr="00F6634F" w:rsidRDefault="00A11903" w:rsidP="00A11903">
      <w:pPr>
        <w:pStyle w:val="a9"/>
        <w:shd w:val="clear" w:color="auto" w:fill="FFFFFF"/>
        <w:spacing w:before="0" w:after="0"/>
        <w:ind w:left="-142" w:firstLine="142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</w:p>
    <w:p w:rsidR="00A11903" w:rsidRDefault="00A11903" w:rsidP="00A1190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A11903" w:rsidRPr="00F6634F" w:rsidRDefault="00A11903" w:rsidP="00A119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63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Согласно данным таблицы 1. по состоянию на начало 2018 года численность постоянного населения Кочкуровского района составила 9873 тысяч человек. Необходимо отметить, что, </w:t>
      </w:r>
      <w:proofErr w:type="gramStart"/>
      <w:r w:rsidRPr="00F663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начиная с 2007 года и с каждым последующим годом  численность постоянного населения заметно сокращается</w:t>
      </w:r>
      <w:proofErr w:type="gramEnd"/>
      <w:r w:rsidRPr="00F663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Это подтверждается и динамикой изменения численности постоянного населения, представленной на рисунке 1 . </w:t>
      </w:r>
    </w:p>
    <w:p w:rsidR="00A11903" w:rsidRPr="00F6634F" w:rsidRDefault="00A11903" w:rsidP="00A1190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634F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402590</wp:posOffset>
            </wp:positionV>
            <wp:extent cx="5905500" cy="2609850"/>
            <wp:effectExtent l="19050" t="0" r="19050" b="0"/>
            <wp:wrapTight wrapText="bothSides">
              <wp:wrapPolygon edited="0">
                <wp:start x="-70" y="0"/>
                <wp:lineTo x="-70" y="21600"/>
                <wp:lineTo x="21670" y="21600"/>
                <wp:lineTo x="21670" y="0"/>
                <wp:lineTo x="-70" y="0"/>
              </wp:wrapPolygon>
            </wp:wrapTight>
            <wp:docPr id="1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A11903" w:rsidRDefault="00A11903" w:rsidP="00A11903">
      <w:pPr>
        <w:spacing w:line="360" w:lineRule="auto"/>
        <w:jc w:val="center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A11903" w:rsidRPr="00C373E8" w:rsidRDefault="00A11903" w:rsidP="00A11903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73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Рисунок 1 – Динамика изменения численности постоянного населения Кочкуровского муниципального района</w:t>
      </w:r>
    </w:p>
    <w:p w:rsidR="00A11903" w:rsidRDefault="00A11903" w:rsidP="00A1190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634F">
        <w:rPr>
          <w:rFonts w:ascii="Times New Roman" w:hAnsi="Times New Roman" w:cs="Times New Roman"/>
          <w:color w:val="000000" w:themeColor="text1"/>
          <w:spacing w:val="40"/>
          <w:sz w:val="28"/>
          <w:szCs w:val="28"/>
        </w:rPr>
        <w:lastRenderedPageBreak/>
        <w:t>Таблица 2</w:t>
      </w:r>
      <w:r w:rsidRPr="00F663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 Численность  населения Кочкуровского района по полу и возрасту по состоянию на 1 января 2018 года</w:t>
      </w:r>
    </w:p>
    <w:p w:rsidR="00A11903" w:rsidRPr="00F6634F" w:rsidRDefault="00A11903" w:rsidP="00A1190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pPr w:leftFromText="180" w:rightFromText="180" w:vertAnchor="page" w:horzAnchor="margin" w:tblpY="2296"/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57"/>
        <w:gridCol w:w="2154"/>
        <w:gridCol w:w="2073"/>
        <w:gridCol w:w="2156"/>
      </w:tblGrid>
      <w:tr w:rsidR="00A11903" w:rsidTr="008F344D">
        <w:trPr>
          <w:trHeight w:val="218"/>
        </w:trPr>
        <w:tc>
          <w:tcPr>
            <w:tcW w:w="2957" w:type="dxa"/>
            <w:vMerge w:val="restart"/>
            <w:shd w:val="clear" w:color="auto" w:fill="auto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83" w:type="dxa"/>
            <w:gridSpan w:val="3"/>
            <w:shd w:val="clear" w:color="auto" w:fill="auto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 население</w:t>
            </w:r>
          </w:p>
        </w:tc>
      </w:tr>
      <w:tr w:rsidR="00A11903" w:rsidTr="008F344D">
        <w:trPr>
          <w:trHeight w:val="448"/>
        </w:trPr>
        <w:tc>
          <w:tcPr>
            <w:tcW w:w="2957" w:type="dxa"/>
            <w:vMerge/>
            <w:vAlign w:val="center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  <w:shd w:val="clear" w:color="auto" w:fill="auto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мужчины и женщины</w:t>
            </w:r>
          </w:p>
        </w:tc>
        <w:tc>
          <w:tcPr>
            <w:tcW w:w="2073" w:type="dxa"/>
            <w:shd w:val="clear" w:color="auto" w:fill="auto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2156" w:type="dxa"/>
            <w:shd w:val="clear" w:color="auto" w:fill="auto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женщины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Всего, </w:t>
            </w: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9873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4782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5091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78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43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83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42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0-2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256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125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131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3-5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287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156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131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1-6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571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312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259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103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53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8-13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518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272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246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0-14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1352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713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639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14-15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146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66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0-17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1526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812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714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16-17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110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47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16-29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1243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672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571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8</w:t>
            </w: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-19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103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58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404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204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626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364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262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750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393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357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641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357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284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589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289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667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326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341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844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449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395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1014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501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513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843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430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413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581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235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346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старше</w:t>
            </w:r>
            <w:proofErr w:type="spellEnd"/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1285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370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915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Моложе</w:t>
            </w: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трудоспособного</w:t>
            </w:r>
            <w:proofErr w:type="spellEnd"/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твозраста</w:t>
            </w:r>
            <w:proofErr w:type="spellEnd"/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1416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749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667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Трудоспособного</w:t>
            </w: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возраста</w:t>
            </w:r>
            <w:proofErr w:type="spellEnd"/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5235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2998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2237</w:t>
            </w:r>
          </w:p>
        </w:tc>
      </w:tr>
      <w:tr w:rsidR="00A11903" w:rsidTr="008F344D">
        <w:trPr>
          <w:trHeight w:val="192"/>
        </w:trPr>
        <w:tc>
          <w:tcPr>
            <w:tcW w:w="2957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Старше</w:t>
            </w: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трудоспособного</w:t>
            </w:r>
            <w:proofErr w:type="spellEnd"/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возраста</w:t>
            </w:r>
            <w:proofErr w:type="spellEnd"/>
          </w:p>
        </w:tc>
        <w:tc>
          <w:tcPr>
            <w:tcW w:w="2154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3222</w:t>
            </w:r>
          </w:p>
        </w:tc>
        <w:tc>
          <w:tcPr>
            <w:tcW w:w="2073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1035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A11903" w:rsidRPr="00F6634F" w:rsidRDefault="00A11903" w:rsidP="008F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F663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2187</w:t>
            </w:r>
          </w:p>
        </w:tc>
      </w:tr>
    </w:tbl>
    <w:p w:rsidR="00A11903" w:rsidRDefault="00A11903" w:rsidP="00A119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11903" w:rsidRPr="00F6634F" w:rsidRDefault="00A11903" w:rsidP="00A119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данным таблицы 2 в общей численности населения наибольшую долю занимает численность населения в возрасте от 55 до 59 лет, чуть меньшую долю занимает численность лиц возрасте  от 50 до 54 лет. Население старше 70 лет -1285 человек.  Доля населения старше трудоспособного возраста  составляет 32%. В целом, можем говорить о том, что в структуре населения Кочкуровского района по возрасту высокий процент населения пенсионного возраста, что говорит о старении населения.</w:t>
      </w:r>
    </w:p>
    <w:p w:rsidR="00A11903" w:rsidRPr="00F6634F" w:rsidRDefault="00A11903" w:rsidP="00A1190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663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динамику смертности населения оказывают влияние: старение населения (каждый четвёртый житель населения достиг пенсионного возраста), низкий уровень здоровья населения репродуктивного возраста, ухудшение качества здоровья новорожденных, рост числа</w:t>
      </w:r>
      <w:r w:rsidRPr="00F663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663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социально </w:t>
      </w:r>
      <w:r w:rsidRPr="00F663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обусловленных заболеваний (туберкулёз, алкоголизм, наркомания, травмы и другие), низкий уровень жизни населения.</w:t>
      </w:r>
    </w:p>
    <w:p w:rsidR="00A11903" w:rsidRPr="00F6634F" w:rsidRDefault="00A11903" w:rsidP="00A1190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663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К факторам, воздействующим на состояние здоровья населения, относятся уровень благосостояния населения, образ жизни граждан, уровень развития здравоохранения, организация поддержки социально уязвимых групп населения, развитие физической культуры, спорта и отдыха.</w:t>
      </w:r>
    </w:p>
    <w:p w:rsidR="00A11903" w:rsidRPr="00F6634F" w:rsidRDefault="00A11903" w:rsidP="00A119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демографическая ситуация района характеризуется стандартным набором демографических проблем присущих большинству сельских территорий Российской Федерации, а именно: старение населения, сокращение численности населения, отток трудоспособного населения и т.д. </w:t>
      </w:r>
    </w:p>
    <w:p w:rsidR="00A11903" w:rsidRPr="00F6634F" w:rsidRDefault="00A11903" w:rsidP="00A119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Демографическая политика как «целенаправленная деятельность государственных органов и иных социальных институтов в сфере регулирования процессов воспроизводства населения» является частью политики народонаселения, которая в свою очередь нацелена на управление его развитием как процессом создания и становления субъекта социальной жизнедеятельности. Регулирование воспроизводства населения включено в этот широкий процесс воздействия на разнообразные сферы: социализацию подрастающего поколения, миграцию и условия жизни всех слоёв населения и т. д. Меры демографической </w:t>
      </w:r>
      <w:proofErr w:type="gramStart"/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>политики должны согласовываться с реализацией стратегических целей развития общества всех уровней</w:t>
      </w:r>
      <w:proofErr w:type="gramEnd"/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11903" w:rsidRPr="00F6634F" w:rsidRDefault="00A11903" w:rsidP="00A119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проведение эффективной муниципальной </w:t>
      </w:r>
      <w:r w:rsidRPr="00F663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демографической политики</w:t>
      </w: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>, чрезвычайно важно для устойчивого, сбалансированного и поступательного развития, как отдельного региона, так и государства в целом. Ведь именно динамика изменения демографической ситуации выступает в качестве важнейшей интегральной характеристики социально – экономической системы в условиях её трансформации и развития, а также показывает как те или иные изменения в обществе влияют на различные группы населения.</w:t>
      </w:r>
    </w:p>
    <w:p w:rsidR="00A11903" w:rsidRPr="00F6634F" w:rsidRDefault="00A11903" w:rsidP="00A11903">
      <w:pPr>
        <w:pStyle w:val="a9"/>
        <w:shd w:val="clear" w:color="auto" w:fill="FFFFFF"/>
        <w:spacing w:before="0" w:after="0"/>
        <w:ind w:left="0" w:right="0" w:firstLine="709"/>
        <w:jc w:val="both"/>
        <w:rPr>
          <w:color w:val="000000" w:themeColor="text1"/>
          <w:sz w:val="28"/>
          <w:szCs w:val="28"/>
        </w:rPr>
      </w:pPr>
      <w:r w:rsidRPr="00F6634F">
        <w:rPr>
          <w:color w:val="000000" w:themeColor="text1"/>
          <w:sz w:val="28"/>
          <w:szCs w:val="28"/>
        </w:rPr>
        <w:t>Цели демографической политики заключаются в формировании желательного режима воспроизводства населения, сохранении или изменении тенденций в области динамики численности и структуры населения, темпов их изменений, динамики рождаемости, смертности, семейного состава, расселения, внутренней и внешней миграции, качественных характеристик населения.</w:t>
      </w:r>
    </w:p>
    <w:p w:rsidR="00A11903" w:rsidRPr="00F6634F" w:rsidRDefault="00A11903" w:rsidP="00A11903">
      <w:pPr>
        <w:pStyle w:val="a9"/>
        <w:spacing w:before="0" w:after="0"/>
        <w:ind w:left="0" w:right="0" w:firstLine="709"/>
        <w:jc w:val="both"/>
        <w:rPr>
          <w:color w:val="000000" w:themeColor="text1"/>
          <w:sz w:val="28"/>
          <w:szCs w:val="28"/>
        </w:rPr>
      </w:pPr>
      <w:r w:rsidRPr="00F6634F">
        <w:rPr>
          <w:color w:val="000000" w:themeColor="text1"/>
          <w:sz w:val="28"/>
          <w:szCs w:val="28"/>
        </w:rPr>
        <w:t>По мнению экспертов, планировать демографию населения нужно на три поколения вперёд.</w:t>
      </w:r>
    </w:p>
    <w:p w:rsidR="00A11903" w:rsidRPr="00F6634F" w:rsidRDefault="00A11903" w:rsidP="00A11903">
      <w:pPr>
        <w:pStyle w:val="a9"/>
        <w:spacing w:before="0" w:after="0"/>
        <w:ind w:left="0" w:right="0" w:firstLine="709"/>
        <w:jc w:val="both"/>
        <w:rPr>
          <w:color w:val="000000" w:themeColor="text1"/>
          <w:sz w:val="28"/>
          <w:szCs w:val="28"/>
        </w:rPr>
      </w:pPr>
      <w:r w:rsidRPr="00F6634F">
        <w:rPr>
          <w:color w:val="000000" w:themeColor="text1"/>
          <w:sz w:val="28"/>
          <w:szCs w:val="28"/>
        </w:rPr>
        <w:t xml:space="preserve">Главной целью демографической политики государства является обеспечение желательного типа воспроизводства населения страны. В свою очередь, употребление термина «желательный» не случайно, это слово подчёркивает, что представление о характере воспроизводства вырабатывается самим населением, оно желательно для населения, а государством выявляется и обеспечивается. Главное ограничение в демографической политике демократического правового государства </w:t>
      </w:r>
      <w:r w:rsidRPr="00F6634F">
        <w:rPr>
          <w:color w:val="000000" w:themeColor="text1"/>
          <w:sz w:val="28"/>
          <w:szCs w:val="28"/>
        </w:rPr>
        <w:lastRenderedPageBreak/>
        <w:t>является свобода человека и семьи в формировании своей репродуктивной ориентации.</w:t>
      </w:r>
    </w:p>
    <w:p w:rsidR="00A11903" w:rsidRPr="00F6634F" w:rsidRDefault="00A11903" w:rsidP="00A119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Концепции демографической политики РФ на период до 2025 года, целями демографической политики Российской Федерации на период до 2025 года являются стабилизация численности населения к 2015 году на уровне 142-143 млн. человек и создание условий для её роста к 2025 году до 145 млн. человек, а также повышение качества жизни и увеличение ожидаемой продолжительности жизни к 2015 году до 70</w:t>
      </w:r>
      <w:proofErr w:type="gramEnd"/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лет, к 2025 году - до 75 лет.</w:t>
      </w:r>
    </w:p>
    <w:p w:rsidR="00A11903" w:rsidRPr="00F6634F" w:rsidRDefault="00A11903" w:rsidP="00A11903">
      <w:pPr>
        <w:pStyle w:val="a9"/>
        <w:spacing w:before="0" w:after="0"/>
        <w:ind w:left="0" w:right="0" w:firstLine="709"/>
        <w:jc w:val="both"/>
        <w:rPr>
          <w:color w:val="000000" w:themeColor="text1"/>
          <w:sz w:val="28"/>
          <w:szCs w:val="28"/>
        </w:rPr>
      </w:pPr>
      <w:r w:rsidRPr="00F6634F">
        <w:rPr>
          <w:color w:val="000000" w:themeColor="text1"/>
          <w:sz w:val="28"/>
          <w:szCs w:val="28"/>
        </w:rPr>
        <w:t>На уровне функционирования отдельных территорий входящих в состав Российской Федерации главными задачами в области улучшения демографической ситуации признаны:</w:t>
      </w:r>
    </w:p>
    <w:p w:rsidR="00A11903" w:rsidRPr="00F6634F" w:rsidRDefault="00A11903" w:rsidP="00A11903">
      <w:pPr>
        <w:pStyle w:val="a9"/>
        <w:numPr>
          <w:ilvl w:val="0"/>
          <w:numId w:val="6"/>
        </w:numPr>
        <w:tabs>
          <w:tab w:val="left" w:pos="720"/>
        </w:tabs>
        <w:spacing w:before="0" w:after="0"/>
        <w:ind w:left="0" w:right="0" w:firstLine="709"/>
        <w:jc w:val="both"/>
        <w:rPr>
          <w:color w:val="000000" w:themeColor="text1"/>
          <w:sz w:val="28"/>
          <w:szCs w:val="28"/>
        </w:rPr>
      </w:pPr>
      <w:r w:rsidRPr="00F6634F">
        <w:rPr>
          <w:color w:val="000000" w:themeColor="text1"/>
          <w:sz w:val="28"/>
          <w:szCs w:val="28"/>
        </w:rPr>
        <w:t>разработка и реализация региональных программ улучшения демографической ситуации;</w:t>
      </w:r>
    </w:p>
    <w:p w:rsidR="00A11903" w:rsidRPr="00F6634F" w:rsidRDefault="00A11903" w:rsidP="00A11903">
      <w:pPr>
        <w:pStyle w:val="a9"/>
        <w:numPr>
          <w:ilvl w:val="0"/>
          <w:numId w:val="6"/>
        </w:numPr>
        <w:tabs>
          <w:tab w:val="left" w:pos="720"/>
        </w:tabs>
        <w:spacing w:before="0" w:after="0"/>
        <w:ind w:left="0" w:right="0" w:firstLine="709"/>
        <w:jc w:val="both"/>
        <w:rPr>
          <w:color w:val="000000" w:themeColor="text1"/>
          <w:sz w:val="28"/>
          <w:szCs w:val="28"/>
        </w:rPr>
      </w:pPr>
      <w:r w:rsidRPr="00F6634F">
        <w:rPr>
          <w:color w:val="000000" w:themeColor="text1"/>
          <w:sz w:val="28"/>
          <w:szCs w:val="28"/>
        </w:rPr>
        <w:t>разработка и реализация территориальных целевых программ в области народонаселения, здравоохранения, занятости, социальной защиты населения, молодёжной политики, включая программы направленные на улучшение положения семьи и детей;</w:t>
      </w:r>
    </w:p>
    <w:p w:rsidR="00A11903" w:rsidRPr="00F6634F" w:rsidRDefault="00A11903" w:rsidP="00A11903">
      <w:pPr>
        <w:pStyle w:val="a9"/>
        <w:numPr>
          <w:ilvl w:val="0"/>
          <w:numId w:val="6"/>
        </w:numPr>
        <w:tabs>
          <w:tab w:val="left" w:pos="720"/>
        </w:tabs>
        <w:spacing w:before="0" w:after="0"/>
        <w:ind w:left="0" w:right="0" w:firstLine="709"/>
        <w:jc w:val="both"/>
        <w:rPr>
          <w:color w:val="000000" w:themeColor="text1"/>
          <w:sz w:val="28"/>
          <w:szCs w:val="28"/>
        </w:rPr>
      </w:pPr>
      <w:r w:rsidRPr="00F6634F">
        <w:rPr>
          <w:color w:val="000000" w:themeColor="text1"/>
          <w:sz w:val="28"/>
          <w:szCs w:val="28"/>
        </w:rPr>
        <w:t xml:space="preserve">организация информационно-просветительской деятельности по пропаганде региональной демографической политики </w:t>
      </w:r>
    </w:p>
    <w:p w:rsidR="00A11903" w:rsidRPr="00F6634F" w:rsidRDefault="00A11903" w:rsidP="00A119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 разработка региональных и муниципальных стратегических планов по улучшению демографической ситуации является необходимым условием эффективной реализации демографической политики в Российской Федерации, при этом необходимо учитывать инерционность демографических процессов и долгосрочность достижения ожидаемых результатов.</w:t>
      </w:r>
    </w:p>
    <w:p w:rsidR="00A11903" w:rsidRPr="00A11903" w:rsidRDefault="00A11903" w:rsidP="00A119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F663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Настоящая Программа предусматривает комплекс дополнительных правовых, информационных, научно-методических, организационных, финансовых мер сформированных с учётом специфики историко-культурного и социально-экономического развития Кочкуровского муниципального района в целях  стабилизации  численности населения  района,  а также  формирование предпосылок для последующего демографического роста по средствам </w:t>
      </w:r>
      <w:r w:rsidRPr="00F6634F">
        <w:rPr>
          <w:rFonts w:ascii="Times New Roman" w:hAnsi="Times New Roman" w:cs="Times New Roman"/>
          <w:color w:val="000000" w:themeColor="text1"/>
          <w:sz w:val="28"/>
          <w:szCs w:val="28"/>
        </w:rPr>
        <w:t>создания условий для проведения  активной семейно-демографической политики, направленной на преодоление негативных тенденций в демографическом развитии района.</w:t>
      </w:r>
      <w:proofErr w:type="gramEnd"/>
    </w:p>
    <w:p w:rsidR="003D6CA6" w:rsidRPr="00DF4C1D" w:rsidRDefault="00EA1533" w:rsidP="00DF4C1D">
      <w:pPr>
        <w:pStyle w:val="3"/>
        <w:shd w:val="clear" w:color="auto" w:fill="FFFFFF"/>
        <w:spacing w:before="375" w:after="225"/>
        <w:jc w:val="center"/>
        <w:textAlignment w:val="baseline"/>
        <w:rPr>
          <w:rFonts w:ascii="Times New Roman" w:hAnsi="Times New Roman" w:cs="Times New Roman"/>
          <w:bCs w:val="0"/>
          <w:color w:val="auto"/>
          <w:spacing w:val="2"/>
          <w:sz w:val="28"/>
          <w:szCs w:val="28"/>
        </w:rPr>
      </w:pPr>
      <w:r w:rsidRPr="00DF4C1D">
        <w:rPr>
          <w:rFonts w:ascii="Times New Roman" w:hAnsi="Times New Roman" w:cs="Times New Roman"/>
          <w:bCs w:val="0"/>
          <w:color w:val="auto"/>
          <w:spacing w:val="2"/>
          <w:sz w:val="28"/>
          <w:szCs w:val="28"/>
        </w:rPr>
        <w:t>Раздел 2. ОСНОВНЫЕ ЦЕЛИ И ЗАДАЧИ ПРОГРАММЫ, СРОКИ И ЭТАПЫ ЕЕ РЕАЛИЗАЦИИ, ЦЕЛЕВЫЕ ПОКАЗАТЕЛИ И ИНДИКАТОРЫ</w:t>
      </w:r>
    </w:p>
    <w:p w:rsidR="00DF4C1D" w:rsidRPr="00DF4C1D" w:rsidRDefault="00DF4C1D" w:rsidP="00DF4C1D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программы выступает стабилизация  численности населения  района,  а также  формирование предпосылок для последующего демографического роста по средствам </w:t>
      </w:r>
      <w:r w:rsidRPr="00DF4C1D">
        <w:rPr>
          <w:rFonts w:ascii="Times New Roman" w:hAnsi="Times New Roman" w:cs="Times New Roman"/>
          <w:sz w:val="28"/>
          <w:szCs w:val="28"/>
        </w:rPr>
        <w:t xml:space="preserve">создания условий для проведения  </w:t>
      </w:r>
      <w:r w:rsidRPr="00DF4C1D">
        <w:rPr>
          <w:rFonts w:ascii="Times New Roman" w:hAnsi="Times New Roman" w:cs="Times New Roman"/>
          <w:sz w:val="28"/>
          <w:szCs w:val="28"/>
        </w:rPr>
        <w:lastRenderedPageBreak/>
        <w:t>активной семейно-демографической политики, направленной на преодоление негативных тенденций в демографическом развитии района.</w:t>
      </w:r>
    </w:p>
    <w:p w:rsidR="00DF4C1D" w:rsidRPr="00DF4C1D" w:rsidRDefault="00DF4C1D" w:rsidP="00DF4C1D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C1D">
        <w:rPr>
          <w:rFonts w:ascii="Times New Roman" w:hAnsi="Times New Roman" w:cs="Times New Roman"/>
          <w:sz w:val="28"/>
          <w:szCs w:val="28"/>
        </w:rPr>
        <w:t>Для достижения поставленной цели программой предусм</w:t>
      </w:r>
      <w:r w:rsidR="00807356">
        <w:rPr>
          <w:rFonts w:ascii="Times New Roman" w:hAnsi="Times New Roman" w:cs="Times New Roman"/>
          <w:sz w:val="28"/>
          <w:szCs w:val="28"/>
        </w:rPr>
        <w:t>отрено решение следующих задач:</w:t>
      </w:r>
    </w:p>
    <w:p w:rsidR="00DF4C1D" w:rsidRDefault="00DF4C1D" w:rsidP="00DF4C1D">
      <w:pPr>
        <w:pStyle w:val="conspluscell"/>
        <w:numPr>
          <w:ilvl w:val="0"/>
          <w:numId w:val="9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F4C1D">
        <w:rPr>
          <w:sz w:val="28"/>
          <w:szCs w:val="28"/>
        </w:rPr>
        <w:t>улучшение состояния здоровья населения и медицинского обслуживания, увеличение продолжительности жизни  населения;</w:t>
      </w:r>
    </w:p>
    <w:p w:rsidR="00DF4C1D" w:rsidRPr="00DF4C1D" w:rsidRDefault="00DF4C1D" w:rsidP="00DF4C1D">
      <w:pPr>
        <w:pStyle w:val="conspluscell"/>
        <w:numPr>
          <w:ilvl w:val="0"/>
          <w:numId w:val="9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F4C1D">
        <w:rPr>
          <w:sz w:val="28"/>
          <w:szCs w:val="28"/>
        </w:rPr>
        <w:t>сокращение уровня смертности, прежде всего в трудоспособном возрасте от внешних причин;</w:t>
      </w:r>
    </w:p>
    <w:p w:rsidR="00DF4C1D" w:rsidRDefault="00DF4C1D" w:rsidP="00DF4C1D">
      <w:pPr>
        <w:pStyle w:val="conspluscell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F4C1D">
        <w:rPr>
          <w:sz w:val="28"/>
          <w:szCs w:val="28"/>
        </w:rPr>
        <w:t>сокращение уровня материнской и младенческой смертности, укрепление репродуктивного здоровья населения, здоровья детей и подростков;</w:t>
      </w:r>
    </w:p>
    <w:p w:rsidR="00DF4C1D" w:rsidRDefault="00DF4C1D" w:rsidP="00DF4C1D">
      <w:pPr>
        <w:pStyle w:val="conspluscell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F4C1D">
        <w:rPr>
          <w:sz w:val="28"/>
          <w:szCs w:val="28"/>
        </w:rPr>
        <w:t>сохранение и укрепление здоровья населения, увеличение продолжительности активной жизни, создание условий и формирование мотивации для ведения здорового образа жизни, существенное снижение уровня заболеваемости социально значимыми и представляющими опасность для окружающих заболеваниями, улучшение качества жизни больных, страдающих хроническими заболеваниями, и инвалидов;</w:t>
      </w:r>
    </w:p>
    <w:p w:rsidR="00A80906" w:rsidRDefault="00DF4C1D" w:rsidP="00A80906">
      <w:pPr>
        <w:pStyle w:val="conspluscell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F4C1D">
        <w:rPr>
          <w:sz w:val="28"/>
          <w:szCs w:val="28"/>
        </w:rPr>
        <w:t>укрепление института семьи, возрождение и сохранение духовно-нравственных традиций семейных отношений</w:t>
      </w:r>
      <w:r w:rsidR="00A80906">
        <w:rPr>
          <w:sz w:val="28"/>
          <w:szCs w:val="28"/>
        </w:rPr>
        <w:t>.</w:t>
      </w:r>
    </w:p>
    <w:p w:rsidR="00A80906" w:rsidRDefault="00A80906" w:rsidP="00A80906">
      <w:pPr>
        <w:pStyle w:val="conspluscell"/>
        <w:shd w:val="clear" w:color="auto" w:fill="FFFFFF"/>
        <w:tabs>
          <w:tab w:val="left" w:pos="1134"/>
        </w:tabs>
        <w:spacing w:before="0" w:beforeAutospacing="0" w:after="0" w:afterAutospacing="0"/>
        <w:ind w:firstLine="1134"/>
        <w:jc w:val="both"/>
        <w:rPr>
          <w:spacing w:val="2"/>
          <w:sz w:val="28"/>
          <w:szCs w:val="28"/>
        </w:rPr>
      </w:pPr>
      <w:r w:rsidRPr="00A80906">
        <w:rPr>
          <w:spacing w:val="2"/>
          <w:sz w:val="28"/>
          <w:szCs w:val="28"/>
          <w:shd w:val="clear" w:color="auto" w:fill="FFFFFF"/>
        </w:rPr>
        <w:t>Реализация мероприятий Программы рассчитана на 201</w:t>
      </w:r>
      <w:r w:rsidR="00DF0E73">
        <w:rPr>
          <w:spacing w:val="2"/>
          <w:sz w:val="28"/>
          <w:szCs w:val="28"/>
          <w:shd w:val="clear" w:color="auto" w:fill="FFFFFF"/>
        </w:rPr>
        <w:t>9</w:t>
      </w:r>
      <w:r w:rsidRPr="00A80906">
        <w:rPr>
          <w:spacing w:val="2"/>
          <w:sz w:val="28"/>
          <w:szCs w:val="28"/>
          <w:shd w:val="clear" w:color="auto" w:fill="FFFFFF"/>
        </w:rPr>
        <w:t xml:space="preserve"> - 202</w:t>
      </w:r>
      <w:r w:rsidR="00DF0E73">
        <w:rPr>
          <w:spacing w:val="2"/>
          <w:sz w:val="28"/>
          <w:szCs w:val="28"/>
          <w:shd w:val="clear" w:color="auto" w:fill="FFFFFF"/>
        </w:rPr>
        <w:t>2</w:t>
      </w:r>
      <w:r w:rsidRPr="00A80906">
        <w:rPr>
          <w:spacing w:val="2"/>
          <w:sz w:val="28"/>
          <w:szCs w:val="28"/>
          <w:shd w:val="clear" w:color="auto" w:fill="FFFFFF"/>
        </w:rPr>
        <w:t xml:space="preserve"> гг.</w:t>
      </w:r>
      <w:r w:rsidRPr="00A80906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>Поэтапное разделение срока реализации программы не предусмотрена.</w:t>
      </w:r>
      <w:r w:rsidRPr="00A80906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  <w:shd w:val="clear" w:color="auto" w:fill="FFFFFF"/>
        </w:rPr>
        <w:t>В качестве о</w:t>
      </w:r>
      <w:r w:rsidRPr="00A80906">
        <w:rPr>
          <w:spacing w:val="2"/>
          <w:sz w:val="28"/>
          <w:szCs w:val="28"/>
          <w:shd w:val="clear" w:color="auto" w:fill="FFFFFF"/>
        </w:rPr>
        <w:t>тдель</w:t>
      </w:r>
      <w:r>
        <w:rPr>
          <w:spacing w:val="2"/>
          <w:sz w:val="28"/>
          <w:szCs w:val="28"/>
          <w:shd w:val="clear" w:color="auto" w:fill="FFFFFF"/>
        </w:rPr>
        <w:t>ного</w:t>
      </w:r>
      <w:r w:rsidRPr="00A80906">
        <w:rPr>
          <w:spacing w:val="2"/>
          <w:sz w:val="28"/>
          <w:szCs w:val="28"/>
          <w:shd w:val="clear" w:color="auto" w:fill="FFFFFF"/>
        </w:rPr>
        <w:t xml:space="preserve"> этап</w:t>
      </w:r>
      <w:r>
        <w:rPr>
          <w:spacing w:val="2"/>
          <w:sz w:val="28"/>
          <w:szCs w:val="28"/>
          <w:shd w:val="clear" w:color="auto" w:fill="FFFFFF"/>
        </w:rPr>
        <w:t>а</w:t>
      </w:r>
      <w:r w:rsidRPr="00A80906">
        <w:rPr>
          <w:spacing w:val="2"/>
          <w:sz w:val="28"/>
          <w:szCs w:val="28"/>
          <w:shd w:val="clear" w:color="auto" w:fill="FFFFFF"/>
        </w:rPr>
        <w:t xml:space="preserve"> реализации Программы определяется календарный год. По итогам каждого календарного года проводится анализ эффективности</w:t>
      </w:r>
      <w:r>
        <w:rPr>
          <w:spacing w:val="2"/>
          <w:sz w:val="28"/>
          <w:szCs w:val="28"/>
          <w:shd w:val="clear" w:color="auto" w:fill="FFFFFF"/>
        </w:rPr>
        <w:t xml:space="preserve"> реализации программных</w:t>
      </w:r>
      <w:r w:rsidRPr="00A80906">
        <w:rPr>
          <w:spacing w:val="2"/>
          <w:sz w:val="28"/>
          <w:szCs w:val="28"/>
          <w:shd w:val="clear" w:color="auto" w:fill="FFFFFF"/>
        </w:rPr>
        <w:t xml:space="preserve"> мероприятий, расходования средств на основе оценки целевых показателей и индикаторов, а также определ</w:t>
      </w:r>
      <w:r>
        <w:rPr>
          <w:spacing w:val="2"/>
          <w:sz w:val="28"/>
          <w:szCs w:val="28"/>
          <w:shd w:val="clear" w:color="auto" w:fill="FFFFFF"/>
        </w:rPr>
        <w:t>ения</w:t>
      </w:r>
      <w:r w:rsidRPr="00A80906">
        <w:rPr>
          <w:spacing w:val="2"/>
          <w:sz w:val="28"/>
          <w:szCs w:val="28"/>
          <w:shd w:val="clear" w:color="auto" w:fill="FFFFFF"/>
        </w:rPr>
        <w:t xml:space="preserve"> промежуточны</w:t>
      </w:r>
      <w:r>
        <w:rPr>
          <w:spacing w:val="2"/>
          <w:sz w:val="28"/>
          <w:szCs w:val="28"/>
          <w:shd w:val="clear" w:color="auto" w:fill="FFFFFF"/>
        </w:rPr>
        <w:t xml:space="preserve">х </w:t>
      </w:r>
      <w:r w:rsidRPr="00A80906">
        <w:rPr>
          <w:spacing w:val="2"/>
          <w:sz w:val="28"/>
          <w:szCs w:val="28"/>
          <w:shd w:val="clear" w:color="auto" w:fill="FFFFFF"/>
        </w:rPr>
        <w:t>результат</w:t>
      </w:r>
      <w:r>
        <w:rPr>
          <w:spacing w:val="2"/>
          <w:sz w:val="28"/>
          <w:szCs w:val="28"/>
          <w:shd w:val="clear" w:color="auto" w:fill="FFFFFF"/>
        </w:rPr>
        <w:t>ов</w:t>
      </w:r>
      <w:r w:rsidRPr="00A80906">
        <w:rPr>
          <w:spacing w:val="2"/>
          <w:sz w:val="28"/>
          <w:szCs w:val="28"/>
          <w:shd w:val="clear" w:color="auto" w:fill="FFFFFF"/>
        </w:rPr>
        <w:t xml:space="preserve"> реализации Программы.</w:t>
      </w:r>
    </w:p>
    <w:p w:rsidR="00DF4C1D" w:rsidRDefault="00A80906" w:rsidP="00A80906">
      <w:pPr>
        <w:pStyle w:val="conspluscell"/>
        <w:shd w:val="clear" w:color="auto" w:fill="FFFFFF"/>
        <w:tabs>
          <w:tab w:val="left" w:pos="1134"/>
        </w:tabs>
        <w:spacing w:before="0" w:beforeAutospacing="0" w:after="0" w:afterAutospacing="0"/>
        <w:ind w:firstLine="1134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>В качестве ц</w:t>
      </w:r>
      <w:r w:rsidRPr="00A80906">
        <w:rPr>
          <w:spacing w:val="2"/>
          <w:sz w:val="28"/>
          <w:szCs w:val="28"/>
          <w:shd w:val="clear" w:color="auto" w:fill="FFFFFF"/>
        </w:rPr>
        <w:t>елевы</w:t>
      </w:r>
      <w:r>
        <w:rPr>
          <w:spacing w:val="2"/>
          <w:sz w:val="28"/>
          <w:szCs w:val="28"/>
          <w:shd w:val="clear" w:color="auto" w:fill="FFFFFF"/>
        </w:rPr>
        <w:t>х</w:t>
      </w:r>
      <w:r w:rsidRPr="00A80906">
        <w:rPr>
          <w:spacing w:val="2"/>
          <w:sz w:val="28"/>
          <w:szCs w:val="28"/>
          <w:shd w:val="clear" w:color="auto" w:fill="FFFFFF"/>
        </w:rPr>
        <w:t xml:space="preserve"> показател</w:t>
      </w:r>
      <w:r>
        <w:rPr>
          <w:spacing w:val="2"/>
          <w:sz w:val="28"/>
          <w:szCs w:val="28"/>
          <w:shd w:val="clear" w:color="auto" w:fill="FFFFFF"/>
        </w:rPr>
        <w:t>ей</w:t>
      </w:r>
      <w:r w:rsidRPr="00A80906">
        <w:rPr>
          <w:spacing w:val="2"/>
          <w:sz w:val="28"/>
          <w:szCs w:val="28"/>
          <w:shd w:val="clear" w:color="auto" w:fill="FFFFFF"/>
        </w:rPr>
        <w:t xml:space="preserve"> и индикатор</w:t>
      </w:r>
      <w:r>
        <w:rPr>
          <w:spacing w:val="2"/>
          <w:sz w:val="28"/>
          <w:szCs w:val="28"/>
          <w:shd w:val="clear" w:color="auto" w:fill="FFFFFF"/>
        </w:rPr>
        <w:t>ов</w:t>
      </w:r>
      <w:r w:rsidRPr="00A80906">
        <w:rPr>
          <w:spacing w:val="2"/>
          <w:sz w:val="28"/>
          <w:szCs w:val="28"/>
          <w:shd w:val="clear" w:color="auto" w:fill="FFFFFF"/>
        </w:rPr>
        <w:t xml:space="preserve"> Программы</w:t>
      </w:r>
      <w:r>
        <w:rPr>
          <w:spacing w:val="2"/>
          <w:sz w:val="28"/>
          <w:szCs w:val="28"/>
          <w:shd w:val="clear" w:color="auto" w:fill="FFFFFF"/>
        </w:rPr>
        <w:t xml:space="preserve"> определены значения следующих показателей (Приложение 1):</w:t>
      </w:r>
    </w:p>
    <w:p w:rsidR="00A80906" w:rsidRPr="00E756DF" w:rsidRDefault="00A80906" w:rsidP="00A80906">
      <w:pPr>
        <w:pStyle w:val="a7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постоянного населения;</w:t>
      </w:r>
    </w:p>
    <w:p w:rsidR="00A80906" w:rsidRPr="00E756DF" w:rsidRDefault="00A80906" w:rsidP="00A80906">
      <w:pPr>
        <w:pStyle w:val="a7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</w:t>
      </w:r>
      <w:proofErr w:type="gramStart"/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родившихся</w:t>
      </w:r>
      <w:proofErr w:type="gramEnd"/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0906" w:rsidRPr="00E756DF" w:rsidRDefault="00A80906" w:rsidP="00A80906">
      <w:pPr>
        <w:pStyle w:val="a7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коэффициент рождаемости;</w:t>
      </w:r>
    </w:p>
    <w:p w:rsidR="00A80906" w:rsidRPr="00E756DF" w:rsidRDefault="00A80906" w:rsidP="00A80906">
      <w:pPr>
        <w:pStyle w:val="a7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</w:t>
      </w:r>
      <w:proofErr w:type="gramStart"/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умерших</w:t>
      </w:r>
      <w:proofErr w:type="gramEnd"/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0906" w:rsidRPr="00E756DF" w:rsidRDefault="00A80906" w:rsidP="00A80906">
      <w:pPr>
        <w:pStyle w:val="a7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коэффициент смертности;</w:t>
      </w:r>
    </w:p>
    <w:p w:rsidR="00A80906" w:rsidRPr="00E756DF" w:rsidRDefault="00A80906" w:rsidP="00A80906">
      <w:pPr>
        <w:pStyle w:val="a7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естественного прироста;</w:t>
      </w:r>
    </w:p>
    <w:p w:rsidR="00A80906" w:rsidRDefault="00A80906" w:rsidP="00A80906">
      <w:pPr>
        <w:pStyle w:val="a7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Миграционная убыль (прирост)</w:t>
      </w:r>
      <w:r w:rsidR="008073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07356" w:rsidRPr="00807356" w:rsidRDefault="00807356" w:rsidP="00A80906">
      <w:pPr>
        <w:pStyle w:val="a7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неформальной занятости.</w:t>
      </w:r>
    </w:p>
    <w:p w:rsidR="00807356" w:rsidRPr="00807356" w:rsidRDefault="00807356" w:rsidP="00807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356">
        <w:rPr>
          <w:rFonts w:ascii="Times New Roman" w:hAnsi="Times New Roman" w:cs="Times New Roman"/>
          <w:sz w:val="28"/>
          <w:szCs w:val="28"/>
        </w:rPr>
        <w:t>По итогам реализации мероприятий программы к 20</w:t>
      </w:r>
      <w:r w:rsidR="00DF0E73">
        <w:rPr>
          <w:rFonts w:ascii="Times New Roman" w:hAnsi="Times New Roman" w:cs="Times New Roman"/>
          <w:sz w:val="28"/>
          <w:szCs w:val="28"/>
        </w:rPr>
        <w:t>22</w:t>
      </w:r>
      <w:r w:rsidRPr="00807356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 w:rsidRPr="00807356">
        <w:rPr>
          <w:rFonts w:ascii="Times New Roman" w:hAnsi="Times New Roman" w:cs="Times New Roman"/>
          <w:sz w:val="28"/>
          <w:szCs w:val="28"/>
        </w:rPr>
        <w:t xml:space="preserve">ожидается </w:t>
      </w:r>
      <w:r w:rsidRPr="0080735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устойчивых  предпосылок  для  улучшения демографической ситуации в частности:</w:t>
      </w:r>
    </w:p>
    <w:p w:rsidR="00807356" w:rsidRDefault="00807356" w:rsidP="00807356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6DF">
        <w:rPr>
          <w:rFonts w:ascii="Times New Roman" w:hAnsi="Times New Roman" w:cs="Times New Roman"/>
          <w:sz w:val="28"/>
          <w:szCs w:val="28"/>
        </w:rPr>
        <w:t xml:space="preserve">стабилизация численности </w:t>
      </w:r>
      <w:r>
        <w:rPr>
          <w:rFonts w:ascii="Times New Roman" w:hAnsi="Times New Roman" w:cs="Times New Roman"/>
          <w:sz w:val="28"/>
          <w:szCs w:val="28"/>
        </w:rPr>
        <w:t>населения в районе по средствам</w:t>
      </w:r>
    </w:p>
    <w:p w:rsidR="00A80906" w:rsidRPr="00807356" w:rsidRDefault="00807356" w:rsidP="00A80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повышения  уровня  рождаемости и </w:t>
      </w:r>
      <w:r w:rsidRPr="00807356">
        <w:rPr>
          <w:rFonts w:ascii="Times New Roman" w:hAnsi="Times New Roman" w:cs="Times New Roman"/>
          <w:sz w:val="28"/>
          <w:szCs w:val="28"/>
        </w:rPr>
        <w:t>снижения уровня смертности;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0906" w:rsidRPr="00E756DF">
        <w:rPr>
          <w:rFonts w:ascii="Times New Roman" w:hAnsi="Times New Roman" w:cs="Times New Roman"/>
          <w:sz w:val="28"/>
          <w:szCs w:val="28"/>
        </w:rPr>
        <w:t xml:space="preserve">переориентирование сознания граждан на традиционные семейные </w:t>
      </w:r>
      <w:proofErr w:type="gramStart"/>
      <w:r w:rsidR="00A80906" w:rsidRPr="00E756DF">
        <w:rPr>
          <w:rFonts w:ascii="Times New Roman" w:hAnsi="Times New Roman" w:cs="Times New Roman"/>
          <w:sz w:val="28"/>
          <w:szCs w:val="28"/>
        </w:rPr>
        <w:t>ценности</w:t>
      </w:r>
      <w:proofErr w:type="gramEnd"/>
      <w:r w:rsidR="00A80906" w:rsidRPr="00E756DF">
        <w:rPr>
          <w:rFonts w:ascii="Times New Roman" w:hAnsi="Times New Roman" w:cs="Times New Roman"/>
          <w:sz w:val="28"/>
          <w:szCs w:val="28"/>
        </w:rPr>
        <w:t xml:space="preserve"> а также популяризации  многодетности в качестве нормы преуспевающей семьи</w:t>
      </w:r>
    </w:p>
    <w:p w:rsidR="00ED4EBC" w:rsidRDefault="00ED4EBC" w:rsidP="00FC59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EBC" w:rsidRPr="0083527B" w:rsidRDefault="00A80906" w:rsidP="00ED4EBC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52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8352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ПЕРЕЧЕНЬ ПРОГРАММНЫХ МЕРОПРИЯТИЙ </w:t>
      </w:r>
    </w:p>
    <w:p w:rsidR="003D6CA6" w:rsidRPr="0083527B" w:rsidRDefault="003D6CA6" w:rsidP="003D6C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752" w:rsidRPr="00FC5987" w:rsidRDefault="00987752" w:rsidP="00FC5987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8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В рамках </w:t>
      </w:r>
      <w:r w:rsidR="00FC5987" w:rsidRPr="00FC598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районной комплексной программы</w:t>
      </w:r>
      <w:r w:rsidRPr="00FC598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по улучшению демографической ситуации в </w:t>
      </w:r>
      <w:r w:rsidR="00FC5987" w:rsidRPr="00FC598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Кочкуровском муниципальном районе на 201</w:t>
      </w:r>
      <w:r w:rsidR="00DF0E73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9</w:t>
      </w:r>
      <w:r w:rsidR="00FC5987" w:rsidRPr="00FC598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-20</w:t>
      </w:r>
      <w:r w:rsidR="00DF0E73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FC5987" w:rsidRPr="00FC598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годы предусмотрен</w:t>
      </w:r>
      <w:r w:rsidRPr="00FC598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FC5987"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мер по стабилизации  численности населения  района, а также формировании предпосылок для последующего демографического роста предполагающ</w:t>
      </w:r>
      <w:r w:rsid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FC5987"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улучшение демографической ситуации района </w:t>
      </w:r>
      <w:proofErr w:type="gramStart"/>
      <w:r w:rsidR="00FC5987"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proofErr w:type="gramEnd"/>
      <w:r w:rsidR="00FC5987"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 приоритетных направлений:</w:t>
      </w:r>
    </w:p>
    <w:p w:rsidR="00A55679" w:rsidRPr="00FC5987" w:rsidRDefault="00A55679" w:rsidP="0083527B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-стабилизация миграционной ситуации</w:t>
      </w:r>
      <w:r w:rsidR="00987752"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7752" w:rsidRPr="00FC5987" w:rsidRDefault="00987752" w:rsidP="0083527B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крепление института семьи</w:t>
      </w:r>
    </w:p>
    <w:p w:rsidR="00987752" w:rsidRPr="00FC5987" w:rsidRDefault="00987752" w:rsidP="0083527B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крепление репродуктивного здоровья </w:t>
      </w:r>
      <w:proofErr w:type="gramStart"/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proofErr w:type="gramEnd"/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детей и подростков. Создание условий и формирование мотивации для ведения здорового образа жизни;</w:t>
      </w:r>
    </w:p>
    <w:p w:rsidR="00FC5987" w:rsidRDefault="00987752" w:rsidP="00FC5987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озрождение и сохранение духовно-нравственных традиций семейных отношений</w:t>
      </w:r>
    </w:p>
    <w:p w:rsidR="00987752" w:rsidRPr="00FC5987" w:rsidRDefault="00987752" w:rsidP="00FC5987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8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Программные мероприятия разработаны в соответствии с целями и задачами Программы с указанием финансовых ресурсов и сроков, ответственных за реализацию мероприятий необходимых для их реализации.</w:t>
      </w:r>
    </w:p>
    <w:p w:rsidR="00987752" w:rsidRPr="0083527B" w:rsidRDefault="00987752" w:rsidP="00A07691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691" w:rsidRDefault="0083527B" w:rsidP="0083527B">
      <w:pPr>
        <w:shd w:val="clear" w:color="auto" w:fill="FFFFFF"/>
        <w:spacing w:before="75" w:after="75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A6D9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Раздел </w:t>
      </w:r>
      <w:r w:rsidR="000A6D9D" w:rsidRPr="000A6D9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4</w:t>
      </w:r>
      <w:r w:rsidR="00A07691" w:rsidRPr="000A6D9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. Ресурсное обеспечение Программы</w:t>
      </w:r>
    </w:p>
    <w:p w:rsidR="000A6D9D" w:rsidRPr="000A6D9D" w:rsidRDefault="000A6D9D" w:rsidP="0083527B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07691" w:rsidRPr="009123B7" w:rsidRDefault="00A07691" w:rsidP="0083527B">
      <w:pPr>
        <w:pStyle w:val="a3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23B7">
        <w:rPr>
          <w:rFonts w:ascii="Times New Roman" w:hAnsi="Times New Roman" w:cs="Times New Roman"/>
          <w:sz w:val="28"/>
          <w:szCs w:val="28"/>
          <w:lang w:eastAsia="ru-RU"/>
        </w:rPr>
        <w:t>Финансирование мероприятий Программы осуществляется за счет средств районного бюджета Кочкуровского муниципального района.</w:t>
      </w:r>
    </w:p>
    <w:p w:rsidR="00A0680D" w:rsidRPr="009123B7" w:rsidRDefault="00A07691" w:rsidP="009123B7">
      <w:pPr>
        <w:pStyle w:val="a3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23B7">
        <w:rPr>
          <w:rFonts w:ascii="Times New Roman" w:hAnsi="Times New Roman" w:cs="Times New Roman"/>
          <w:sz w:val="28"/>
          <w:szCs w:val="28"/>
          <w:lang w:eastAsia="ru-RU"/>
        </w:rPr>
        <w:t>Предполагаемый объ</w:t>
      </w:r>
      <w:r w:rsidR="009D099C" w:rsidRPr="009123B7">
        <w:rPr>
          <w:rFonts w:ascii="Times New Roman" w:hAnsi="Times New Roman" w:cs="Times New Roman"/>
          <w:sz w:val="28"/>
          <w:szCs w:val="28"/>
          <w:lang w:eastAsia="ru-RU"/>
        </w:rPr>
        <w:t>ем финансирования за 201</w:t>
      </w:r>
      <w:r w:rsidR="00DF0E73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9D099C" w:rsidRPr="009123B7">
        <w:rPr>
          <w:rFonts w:ascii="Times New Roman" w:hAnsi="Times New Roman" w:cs="Times New Roman"/>
          <w:sz w:val="28"/>
          <w:szCs w:val="28"/>
          <w:lang w:eastAsia="ru-RU"/>
        </w:rPr>
        <w:t xml:space="preserve"> – 20</w:t>
      </w:r>
      <w:r w:rsidR="00DF0E73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B612CF" w:rsidRPr="009123B7">
        <w:rPr>
          <w:rFonts w:ascii="Times New Roman" w:hAnsi="Times New Roman" w:cs="Times New Roman"/>
          <w:sz w:val="28"/>
          <w:szCs w:val="28"/>
          <w:lang w:eastAsia="ru-RU"/>
        </w:rPr>
        <w:t xml:space="preserve">  годы составляет </w:t>
      </w:r>
      <w:r w:rsidR="00DF0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148,0 </w:t>
      </w:r>
      <w:r w:rsidR="00A35121" w:rsidRPr="009123B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Pr="009123B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07691" w:rsidRPr="00FC5987" w:rsidRDefault="00A07691" w:rsidP="00A07691">
      <w:pPr>
        <w:pStyle w:val="a3"/>
        <w:ind w:right="-1" w:firstLine="851"/>
        <w:jc w:val="both"/>
        <w:rPr>
          <w:rFonts w:ascii="Times New Roman" w:hAnsi="Times New Roman" w:cs="Times New Roman"/>
          <w:color w:val="BFBFBF" w:themeColor="background1" w:themeShade="BF"/>
          <w:sz w:val="28"/>
          <w:szCs w:val="28"/>
          <w:lang w:eastAsia="ru-RU"/>
        </w:rPr>
      </w:pPr>
      <w:r w:rsidRPr="009123B7">
        <w:rPr>
          <w:rFonts w:ascii="Times New Roman" w:hAnsi="Times New Roman" w:cs="Times New Roman"/>
          <w:sz w:val="28"/>
          <w:szCs w:val="28"/>
          <w:lang w:eastAsia="ru-RU"/>
        </w:rPr>
        <w:t>В ходе реализации Программы объемы финансирования подлежат ежегодному уточнению с учетом реальных возможностей местного бюджета</w:t>
      </w:r>
      <w:r w:rsidRPr="00FC5987">
        <w:rPr>
          <w:rFonts w:ascii="Times New Roman" w:hAnsi="Times New Roman" w:cs="Times New Roman"/>
          <w:color w:val="BFBFBF" w:themeColor="background1" w:themeShade="BF"/>
          <w:sz w:val="28"/>
          <w:szCs w:val="28"/>
          <w:lang w:eastAsia="ru-RU"/>
        </w:rPr>
        <w:t>.</w:t>
      </w:r>
    </w:p>
    <w:p w:rsidR="00A80906" w:rsidRPr="00FC5987" w:rsidRDefault="00A07691" w:rsidP="00A80906">
      <w:pPr>
        <w:pStyle w:val="a3"/>
        <w:ind w:right="-1" w:firstLine="851"/>
        <w:jc w:val="both"/>
        <w:rPr>
          <w:rFonts w:ascii="Times New Roman" w:hAnsi="Times New Roman" w:cs="Times New Roman"/>
          <w:color w:val="BFBFBF" w:themeColor="background1" w:themeShade="BF"/>
          <w:sz w:val="28"/>
          <w:szCs w:val="28"/>
          <w:lang w:eastAsia="ru-RU"/>
        </w:rPr>
      </w:pPr>
      <w:r w:rsidRPr="00FC5987">
        <w:rPr>
          <w:rFonts w:ascii="Times New Roman" w:hAnsi="Times New Roman" w:cs="Times New Roman"/>
          <w:color w:val="BFBFBF" w:themeColor="background1" w:themeShade="BF"/>
          <w:sz w:val="28"/>
          <w:szCs w:val="28"/>
          <w:lang w:eastAsia="ru-RU"/>
        </w:rPr>
        <w:t> </w:t>
      </w:r>
    </w:p>
    <w:p w:rsidR="000A6D9D" w:rsidRDefault="00A80906" w:rsidP="000A6D9D">
      <w:pPr>
        <w:pStyle w:val="a3"/>
        <w:ind w:right="-1" w:firstLine="851"/>
        <w:jc w:val="both"/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</w:pPr>
      <w:r w:rsidRPr="000A6D9D"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РАЗДЕЛ 5. МЕХАНИЗМ РЕАЛИЗАЦИИ ПРОГРАММЫ</w:t>
      </w:r>
    </w:p>
    <w:p w:rsidR="000A6D9D" w:rsidRPr="000A6D9D" w:rsidRDefault="000A6D9D" w:rsidP="000A6D9D">
      <w:pPr>
        <w:pStyle w:val="a3"/>
        <w:ind w:right="-1" w:firstLine="851"/>
        <w:jc w:val="both"/>
        <w:rPr>
          <w:rFonts w:ascii="Times New Roman" w:hAnsi="Times New Roman" w:cs="Times New Roman"/>
          <w:b/>
          <w:bCs/>
          <w:color w:val="000000" w:themeColor="text1"/>
          <w:spacing w:val="2"/>
          <w:sz w:val="28"/>
          <w:szCs w:val="28"/>
        </w:rPr>
      </w:pPr>
    </w:p>
    <w:p w:rsidR="00A80906" w:rsidRPr="00FC5987" w:rsidRDefault="00A80906" w:rsidP="001C666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</w:rPr>
        <w:t xml:space="preserve">Администрация Кочкуровского муниципального района выступает  </w:t>
      </w:r>
      <w:r w:rsidR="00EA1533" w:rsidRPr="00FC5987">
        <w:rPr>
          <w:spacing w:val="2"/>
          <w:sz w:val="28"/>
          <w:szCs w:val="28"/>
        </w:rPr>
        <w:t xml:space="preserve">заказчиком </w:t>
      </w:r>
      <w:r w:rsidRPr="00FC5987">
        <w:rPr>
          <w:spacing w:val="2"/>
          <w:sz w:val="28"/>
          <w:szCs w:val="28"/>
        </w:rPr>
        <w:t xml:space="preserve">и </w:t>
      </w:r>
      <w:r w:rsidR="00EA1533" w:rsidRPr="00FC5987">
        <w:rPr>
          <w:spacing w:val="2"/>
          <w:sz w:val="28"/>
          <w:szCs w:val="28"/>
        </w:rPr>
        <w:t>координатором Программы.</w:t>
      </w:r>
    </w:p>
    <w:p w:rsidR="00A80906" w:rsidRPr="00FC5987" w:rsidRDefault="00A80906" w:rsidP="0098775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C5987">
        <w:rPr>
          <w:spacing w:val="2"/>
          <w:sz w:val="28"/>
          <w:szCs w:val="28"/>
        </w:rPr>
        <w:t xml:space="preserve">Соисполнителями программы являются: </w:t>
      </w:r>
      <w:r w:rsidR="00DF0E73" w:rsidRPr="004D1A0C">
        <w:rPr>
          <w:sz w:val="28"/>
          <w:szCs w:val="28"/>
        </w:rPr>
        <w:t xml:space="preserve">Отдел содействия занятости населения по Кочкуровскому району </w:t>
      </w:r>
      <w:r w:rsidR="00DF0E73">
        <w:rPr>
          <w:sz w:val="28"/>
          <w:szCs w:val="28"/>
        </w:rPr>
        <w:t>ГКУ</w:t>
      </w:r>
      <w:r w:rsidR="00DF0E73" w:rsidRPr="004D1A0C">
        <w:rPr>
          <w:sz w:val="28"/>
          <w:szCs w:val="28"/>
        </w:rPr>
        <w:t xml:space="preserve"> </w:t>
      </w:r>
      <w:r w:rsidR="00DF0E73">
        <w:rPr>
          <w:sz w:val="28"/>
          <w:szCs w:val="28"/>
        </w:rPr>
        <w:t>РМ</w:t>
      </w:r>
      <w:r w:rsidR="00DF0E73" w:rsidRPr="004D1A0C">
        <w:rPr>
          <w:sz w:val="28"/>
          <w:szCs w:val="28"/>
        </w:rPr>
        <w:t xml:space="preserve"> «</w:t>
      </w:r>
      <w:r w:rsidR="00DF0E73">
        <w:rPr>
          <w:sz w:val="28"/>
          <w:szCs w:val="28"/>
        </w:rPr>
        <w:t>ЦЗН</w:t>
      </w:r>
      <w:r w:rsidR="00DF0E73" w:rsidRPr="004D1A0C">
        <w:rPr>
          <w:sz w:val="28"/>
          <w:szCs w:val="28"/>
        </w:rPr>
        <w:t xml:space="preserve"> Саранский»</w:t>
      </w:r>
      <w:r w:rsidR="00770003">
        <w:rPr>
          <w:sz w:val="28"/>
          <w:szCs w:val="28"/>
        </w:rPr>
        <w:t xml:space="preserve"> (по согласованию)</w:t>
      </w:r>
      <w:r w:rsidR="00DF0E73">
        <w:rPr>
          <w:sz w:val="28"/>
          <w:szCs w:val="28"/>
        </w:rPr>
        <w:t xml:space="preserve">; </w:t>
      </w:r>
      <w:r w:rsidR="00CA6664">
        <w:rPr>
          <w:sz w:val="28"/>
          <w:szCs w:val="28"/>
        </w:rPr>
        <w:t xml:space="preserve">ГБУЗ </w:t>
      </w:r>
      <w:r w:rsidR="00DF0E73">
        <w:rPr>
          <w:sz w:val="28"/>
          <w:szCs w:val="28"/>
        </w:rPr>
        <w:t xml:space="preserve">РМ </w:t>
      </w:r>
      <w:r w:rsidR="00CA6664">
        <w:rPr>
          <w:sz w:val="28"/>
          <w:szCs w:val="28"/>
        </w:rPr>
        <w:t>«Кочкуровская поликлиника»</w:t>
      </w:r>
      <w:r w:rsidR="00770003" w:rsidRPr="00770003">
        <w:rPr>
          <w:sz w:val="28"/>
          <w:szCs w:val="28"/>
        </w:rPr>
        <w:t xml:space="preserve"> </w:t>
      </w:r>
      <w:r w:rsidR="00770003">
        <w:rPr>
          <w:sz w:val="28"/>
          <w:szCs w:val="28"/>
        </w:rPr>
        <w:t>(по согласованию)</w:t>
      </w:r>
      <w:r w:rsidRPr="00FC5987">
        <w:rPr>
          <w:sz w:val="28"/>
          <w:szCs w:val="28"/>
        </w:rPr>
        <w:t xml:space="preserve">; </w:t>
      </w:r>
      <w:r w:rsidR="00DF0E73">
        <w:rPr>
          <w:sz w:val="28"/>
          <w:szCs w:val="28"/>
        </w:rPr>
        <w:t xml:space="preserve">МБУК </w:t>
      </w:r>
      <w:r w:rsidR="00DF0E73" w:rsidRPr="004D1A0C">
        <w:rPr>
          <w:sz w:val="28"/>
          <w:szCs w:val="28"/>
        </w:rPr>
        <w:t>«Районный центр национальной культуры, народных промыслов и ремесел» Кочкуровского муниципального района</w:t>
      </w:r>
      <w:r w:rsidRPr="00FC5987">
        <w:rPr>
          <w:sz w:val="28"/>
          <w:szCs w:val="28"/>
        </w:rPr>
        <w:t>;</w:t>
      </w:r>
      <w:r w:rsidR="00DF0E73">
        <w:rPr>
          <w:sz w:val="28"/>
          <w:szCs w:val="28"/>
        </w:rPr>
        <w:t xml:space="preserve"> отдел ЗАГС администрации Кочкуровского муниципального района Республики </w:t>
      </w:r>
      <w:r w:rsidRPr="00FC5987">
        <w:rPr>
          <w:sz w:val="28"/>
          <w:szCs w:val="28"/>
        </w:rPr>
        <w:t xml:space="preserve"> </w:t>
      </w:r>
      <w:r w:rsidR="00DF0E73">
        <w:rPr>
          <w:sz w:val="28"/>
          <w:szCs w:val="28"/>
        </w:rPr>
        <w:t xml:space="preserve">Мордовия; </w:t>
      </w:r>
      <w:r w:rsidRPr="00FC5987">
        <w:rPr>
          <w:sz w:val="28"/>
          <w:szCs w:val="28"/>
        </w:rPr>
        <w:t>ГКУ «Социальная защита насел</w:t>
      </w:r>
      <w:r w:rsidR="00CA6664">
        <w:rPr>
          <w:sz w:val="28"/>
          <w:szCs w:val="28"/>
        </w:rPr>
        <w:t>ения по Кочкуровскому району РМ</w:t>
      </w:r>
      <w:r w:rsidR="00DF0E73">
        <w:rPr>
          <w:sz w:val="28"/>
          <w:szCs w:val="28"/>
        </w:rPr>
        <w:t>»</w:t>
      </w:r>
      <w:r w:rsidR="00770003" w:rsidRPr="00770003">
        <w:rPr>
          <w:sz w:val="28"/>
          <w:szCs w:val="28"/>
        </w:rPr>
        <w:t xml:space="preserve"> </w:t>
      </w:r>
      <w:r w:rsidR="00770003">
        <w:rPr>
          <w:sz w:val="28"/>
          <w:szCs w:val="28"/>
        </w:rPr>
        <w:t>(по согласованию)</w:t>
      </w:r>
      <w:r w:rsidRPr="00FC5987">
        <w:rPr>
          <w:sz w:val="28"/>
          <w:szCs w:val="28"/>
        </w:rPr>
        <w:t>;</w:t>
      </w:r>
      <w:r w:rsidR="00DF0E73">
        <w:rPr>
          <w:sz w:val="28"/>
          <w:szCs w:val="28"/>
        </w:rPr>
        <w:t xml:space="preserve"> </w:t>
      </w:r>
      <w:proofErr w:type="gramStart"/>
      <w:r w:rsidR="00CA6664" w:rsidRPr="00CA6664">
        <w:rPr>
          <w:sz w:val="28"/>
          <w:szCs w:val="28"/>
        </w:rPr>
        <w:t xml:space="preserve">Миграционный пункт ОП №13 ММО МВД РФ </w:t>
      </w:r>
      <w:r w:rsidR="00CA6664" w:rsidRPr="00CA6664">
        <w:rPr>
          <w:sz w:val="28"/>
          <w:szCs w:val="28"/>
        </w:rPr>
        <w:lastRenderedPageBreak/>
        <w:t xml:space="preserve">«Лямбирский» </w:t>
      </w:r>
      <w:r w:rsidR="00770003">
        <w:rPr>
          <w:sz w:val="28"/>
          <w:szCs w:val="28"/>
        </w:rPr>
        <w:t>(</w:t>
      </w:r>
      <w:r w:rsidR="00CA6664" w:rsidRPr="00CA6664">
        <w:rPr>
          <w:sz w:val="28"/>
          <w:szCs w:val="28"/>
        </w:rPr>
        <w:t>по обслуживанию Кочкуровского района</w:t>
      </w:r>
      <w:r w:rsidR="00770003">
        <w:rPr>
          <w:sz w:val="28"/>
          <w:szCs w:val="28"/>
        </w:rPr>
        <w:t>) (по согласованию)</w:t>
      </w:r>
      <w:r w:rsidRPr="00FC5987">
        <w:rPr>
          <w:sz w:val="28"/>
          <w:szCs w:val="28"/>
        </w:rPr>
        <w:t>; местная православная религиозная организация прихода церкви «Рождества Христова» села Кочкурово Кочкуровского муниципального района Республики Мордовия; МКУ «ЦИМ и ТОМУ» Кочк</w:t>
      </w:r>
      <w:r w:rsidR="00CA6664">
        <w:rPr>
          <w:sz w:val="28"/>
          <w:szCs w:val="28"/>
        </w:rPr>
        <w:t>уровского муниципального района</w:t>
      </w:r>
      <w:r w:rsidRPr="00FC5987">
        <w:rPr>
          <w:sz w:val="28"/>
          <w:szCs w:val="28"/>
        </w:rPr>
        <w:t>; отдел сводных статистических работ в Кочкуровском муниципальном районе МОРДОВИЯСТАТ территориального органа федеральной службы государственной статистики по Республике Мордовия</w:t>
      </w:r>
      <w:r w:rsidR="00770003">
        <w:rPr>
          <w:sz w:val="28"/>
          <w:szCs w:val="28"/>
        </w:rPr>
        <w:t xml:space="preserve"> (по согласованию)</w:t>
      </w:r>
      <w:r w:rsidRPr="00FC5987">
        <w:rPr>
          <w:sz w:val="28"/>
          <w:szCs w:val="28"/>
        </w:rPr>
        <w:t>.</w:t>
      </w:r>
      <w:proofErr w:type="gramEnd"/>
    </w:p>
    <w:p w:rsidR="00A80906" w:rsidRPr="00FC5987" w:rsidRDefault="00EA1533" w:rsidP="001C666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</w:rPr>
        <w:t xml:space="preserve">В случае необходимости к реализации Программы могут привлекаться администрации </w:t>
      </w:r>
      <w:r w:rsidR="00C25A38" w:rsidRPr="00FC5987">
        <w:rPr>
          <w:spacing w:val="2"/>
          <w:sz w:val="28"/>
          <w:szCs w:val="28"/>
        </w:rPr>
        <w:t>сельских поселений Кочкуровского муниципального района</w:t>
      </w:r>
      <w:r w:rsidRPr="00FC5987">
        <w:rPr>
          <w:spacing w:val="2"/>
          <w:sz w:val="28"/>
          <w:szCs w:val="28"/>
        </w:rPr>
        <w:t>, иные заинтересованные организации в пределах их полномочий.</w:t>
      </w:r>
    </w:p>
    <w:p w:rsidR="001C6668" w:rsidRPr="00FC5987" w:rsidRDefault="001C6668" w:rsidP="001C666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  <w:shd w:val="clear" w:color="auto" w:fill="FFFFFF"/>
        </w:rPr>
        <w:t>Соисполнители программы, в установленный срок направляют в администрацию Кочкуровского муниципального района аналитическую информацию по вып</w:t>
      </w:r>
      <w:r w:rsidR="00DF0E73">
        <w:rPr>
          <w:spacing w:val="2"/>
          <w:sz w:val="28"/>
          <w:szCs w:val="28"/>
          <w:shd w:val="clear" w:color="auto" w:fill="FFFFFF"/>
        </w:rPr>
        <w:t>олнению мероприятий Программы. А</w:t>
      </w:r>
      <w:r w:rsidRPr="00FC5987">
        <w:rPr>
          <w:spacing w:val="2"/>
          <w:sz w:val="28"/>
          <w:szCs w:val="28"/>
          <w:shd w:val="clear" w:color="auto" w:fill="FFFFFF"/>
        </w:rPr>
        <w:t>дминистрация Кочкуровского муниципального района в установленный срок направляет в Министерство экономики</w:t>
      </w:r>
      <w:r w:rsidR="00DF0E73">
        <w:rPr>
          <w:spacing w:val="2"/>
          <w:sz w:val="28"/>
          <w:szCs w:val="28"/>
          <w:shd w:val="clear" w:color="auto" w:fill="FFFFFF"/>
        </w:rPr>
        <w:t>, торговли и предпринимательства</w:t>
      </w:r>
      <w:r w:rsidRPr="00FC5987">
        <w:rPr>
          <w:spacing w:val="2"/>
          <w:sz w:val="28"/>
          <w:szCs w:val="28"/>
          <w:shd w:val="clear" w:color="auto" w:fill="FFFFFF"/>
        </w:rPr>
        <w:t xml:space="preserve"> Республики Мордовия обобщенную аналитическую информацию по выполнению мероприятий Программы.</w:t>
      </w:r>
    </w:p>
    <w:p w:rsidR="00A80906" w:rsidRPr="00FC5987" w:rsidRDefault="00EA1533" w:rsidP="001C666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FC5987">
        <w:rPr>
          <w:spacing w:val="2"/>
          <w:sz w:val="28"/>
          <w:szCs w:val="28"/>
        </w:rPr>
        <w:t>Управление и контроль за выполн</w:t>
      </w:r>
      <w:r w:rsidR="00C25A38" w:rsidRPr="00FC5987">
        <w:rPr>
          <w:spacing w:val="2"/>
          <w:sz w:val="28"/>
          <w:szCs w:val="28"/>
        </w:rPr>
        <w:t xml:space="preserve">ением Программы осуществляются муниципальном </w:t>
      </w:r>
      <w:r w:rsidRPr="00FC5987">
        <w:rPr>
          <w:spacing w:val="2"/>
          <w:sz w:val="28"/>
          <w:szCs w:val="28"/>
        </w:rPr>
        <w:t>заказчиком - координатором Программы</w:t>
      </w:r>
      <w:r w:rsidR="00C25A38" w:rsidRPr="00FC5987">
        <w:rPr>
          <w:spacing w:val="2"/>
          <w:sz w:val="28"/>
          <w:szCs w:val="28"/>
        </w:rPr>
        <w:t xml:space="preserve"> и </w:t>
      </w:r>
      <w:r w:rsidRPr="00FC5987">
        <w:rPr>
          <w:spacing w:val="2"/>
          <w:sz w:val="28"/>
          <w:szCs w:val="28"/>
        </w:rPr>
        <w:t>в установленном порядке осуществляет общее руководство и контроль за реализацией мероприятий Программы.</w:t>
      </w:r>
      <w:proofErr w:type="gramEnd"/>
    </w:p>
    <w:p w:rsidR="00A80906" w:rsidRPr="00FC5987" w:rsidRDefault="001C6668" w:rsidP="001C666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</w:rPr>
        <w:t>Муниципальный</w:t>
      </w:r>
      <w:r w:rsidR="00EA1533" w:rsidRPr="00FC5987">
        <w:rPr>
          <w:spacing w:val="2"/>
          <w:sz w:val="28"/>
          <w:szCs w:val="28"/>
        </w:rPr>
        <w:t xml:space="preserve"> заказчик - координатор Программы:</w:t>
      </w:r>
    </w:p>
    <w:p w:rsidR="00987752" w:rsidRPr="00FC5987" w:rsidRDefault="00EA1533" w:rsidP="00987752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</w:rPr>
        <w:t>готовит проекты нормативных правовых актов необходимы</w:t>
      </w:r>
      <w:r w:rsidR="001C6668" w:rsidRPr="00FC5987">
        <w:rPr>
          <w:spacing w:val="2"/>
          <w:sz w:val="28"/>
          <w:szCs w:val="28"/>
        </w:rPr>
        <w:t>х</w:t>
      </w:r>
      <w:r w:rsidRPr="00FC5987">
        <w:rPr>
          <w:spacing w:val="2"/>
          <w:sz w:val="28"/>
          <w:szCs w:val="28"/>
        </w:rPr>
        <w:t xml:space="preserve"> для выполнения Программы;</w:t>
      </w:r>
    </w:p>
    <w:p w:rsidR="00987752" w:rsidRPr="00FC5987" w:rsidRDefault="00EA1533" w:rsidP="00987752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</w:rPr>
        <w:t>ежегодно при необходимости уточняет механизм реализации Программы, целевые показатели и индикаторы;</w:t>
      </w:r>
    </w:p>
    <w:p w:rsidR="00987752" w:rsidRPr="00FC5987" w:rsidRDefault="00EA1533" w:rsidP="00987752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</w:rPr>
        <w:t xml:space="preserve">ежегодно </w:t>
      </w:r>
      <w:r w:rsidR="001C6668" w:rsidRPr="00FC5987">
        <w:rPr>
          <w:spacing w:val="2"/>
          <w:sz w:val="28"/>
          <w:szCs w:val="28"/>
        </w:rPr>
        <w:t xml:space="preserve"> предоставляет </w:t>
      </w:r>
      <w:r w:rsidRPr="00FC5987">
        <w:rPr>
          <w:spacing w:val="2"/>
          <w:sz w:val="28"/>
          <w:szCs w:val="28"/>
        </w:rPr>
        <w:t>в Министерство экономики</w:t>
      </w:r>
      <w:r w:rsidR="00DF0E73">
        <w:rPr>
          <w:spacing w:val="2"/>
          <w:sz w:val="28"/>
          <w:szCs w:val="28"/>
        </w:rPr>
        <w:t>, торговли и предпринимательства</w:t>
      </w:r>
      <w:bookmarkStart w:id="0" w:name="_GoBack"/>
      <w:bookmarkEnd w:id="0"/>
      <w:r w:rsidRPr="00FC5987">
        <w:rPr>
          <w:spacing w:val="2"/>
          <w:sz w:val="28"/>
          <w:szCs w:val="28"/>
        </w:rPr>
        <w:t xml:space="preserve"> Республики Мордовия по установленной форме </w:t>
      </w:r>
      <w:r w:rsidR="001C6668" w:rsidRPr="00FC5987">
        <w:rPr>
          <w:spacing w:val="2"/>
          <w:sz w:val="28"/>
          <w:szCs w:val="28"/>
        </w:rPr>
        <w:t xml:space="preserve">отчетность об </w:t>
      </w:r>
      <w:r w:rsidR="009123B7" w:rsidRPr="00FC5987">
        <w:rPr>
          <w:spacing w:val="2"/>
          <w:sz w:val="28"/>
          <w:szCs w:val="28"/>
        </w:rPr>
        <w:t>эффективности</w:t>
      </w:r>
      <w:r w:rsidR="001C6668" w:rsidRPr="00FC5987">
        <w:rPr>
          <w:spacing w:val="2"/>
          <w:sz w:val="28"/>
          <w:szCs w:val="28"/>
        </w:rPr>
        <w:t xml:space="preserve"> реализации муниципальной программы</w:t>
      </w:r>
      <w:r w:rsidRPr="00FC5987">
        <w:rPr>
          <w:spacing w:val="2"/>
          <w:sz w:val="28"/>
          <w:szCs w:val="28"/>
        </w:rPr>
        <w:t xml:space="preserve"> о ходе работ по реализации Программы, достигнутых результатах;</w:t>
      </w:r>
    </w:p>
    <w:p w:rsidR="00C25A38" w:rsidRPr="00FC5987" w:rsidRDefault="00EA1533" w:rsidP="00987752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</w:rPr>
        <w:t xml:space="preserve">инициирует при необходимости </w:t>
      </w:r>
      <w:proofErr w:type="gramStart"/>
      <w:r w:rsidRPr="00FC5987">
        <w:rPr>
          <w:spacing w:val="2"/>
          <w:sz w:val="28"/>
          <w:szCs w:val="28"/>
        </w:rPr>
        <w:t>проверки хода реализации отдельных мероприятий Программы</w:t>
      </w:r>
      <w:proofErr w:type="gramEnd"/>
      <w:r w:rsidR="001C6668" w:rsidRPr="00FC5987">
        <w:rPr>
          <w:spacing w:val="2"/>
          <w:sz w:val="28"/>
          <w:szCs w:val="28"/>
        </w:rPr>
        <w:t>.</w:t>
      </w:r>
    </w:p>
    <w:p w:rsidR="001C6668" w:rsidRPr="00FC5987" w:rsidRDefault="001C6668" w:rsidP="001C666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</w:rPr>
        <w:t>Запрашивает у ответственных соисполнителей программы отчеты о ходе выполнения перечня предусмотренных программой мероприятий.</w:t>
      </w:r>
    </w:p>
    <w:p w:rsidR="001C6668" w:rsidRPr="00FC5987" w:rsidRDefault="001C6668" w:rsidP="001C666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E3F96" w:rsidRPr="00CD2A09" w:rsidRDefault="00BE3F96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BE3F96" w:rsidRPr="00CD2A09" w:rsidRDefault="00BE3F96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BE3F96" w:rsidRPr="00CD2A09" w:rsidRDefault="00BE3F96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BE3F96" w:rsidRPr="00CD2A09" w:rsidRDefault="00BE3F96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BE3F96" w:rsidRPr="00CD2A09" w:rsidRDefault="00BE3F96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BE3F96" w:rsidRPr="00CD2A09" w:rsidRDefault="00BE3F96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BE3F96" w:rsidRPr="00CD2A09" w:rsidRDefault="00BE3F96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BE3F96" w:rsidRPr="00CD2A09" w:rsidRDefault="00BE3F96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3527B" w:rsidRPr="0083527B" w:rsidRDefault="0083527B" w:rsidP="00DD4C24">
      <w:pPr>
        <w:jc w:val="center"/>
      </w:pPr>
    </w:p>
    <w:sectPr w:rsidR="0083527B" w:rsidRPr="0083527B" w:rsidSect="00EA1533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A3D" w:rsidRDefault="00E06A3D" w:rsidP="00EA1533">
      <w:pPr>
        <w:spacing w:after="0" w:line="240" w:lineRule="auto"/>
      </w:pPr>
      <w:r>
        <w:separator/>
      </w:r>
    </w:p>
  </w:endnote>
  <w:endnote w:type="continuationSeparator" w:id="0">
    <w:p w:rsidR="00E06A3D" w:rsidRDefault="00E06A3D" w:rsidP="00EA1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8967146"/>
    </w:sdtPr>
    <w:sdtContent>
      <w:p w:rsidR="00EA1533" w:rsidRDefault="00DD6A09">
        <w:pPr>
          <w:pStyle w:val="ab"/>
          <w:jc w:val="center"/>
        </w:pPr>
        <w:r>
          <w:fldChar w:fldCharType="begin"/>
        </w:r>
        <w:r w:rsidR="00EA1533">
          <w:instrText>PAGE   \* MERGEFORMAT</w:instrText>
        </w:r>
        <w:r>
          <w:fldChar w:fldCharType="separate"/>
        </w:r>
        <w:r w:rsidR="00770003">
          <w:rPr>
            <w:noProof/>
          </w:rPr>
          <w:t>14</w:t>
        </w:r>
        <w:r>
          <w:fldChar w:fldCharType="end"/>
        </w:r>
      </w:p>
    </w:sdtContent>
  </w:sdt>
  <w:p w:rsidR="00EA1533" w:rsidRDefault="00EA153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A3D" w:rsidRDefault="00E06A3D" w:rsidP="00EA1533">
      <w:pPr>
        <w:spacing w:after="0" w:line="240" w:lineRule="auto"/>
      </w:pPr>
      <w:r>
        <w:separator/>
      </w:r>
    </w:p>
  </w:footnote>
  <w:footnote w:type="continuationSeparator" w:id="0">
    <w:p w:rsidR="00E06A3D" w:rsidRDefault="00E06A3D" w:rsidP="00EA15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10024"/>
    <w:multiLevelType w:val="multilevel"/>
    <w:tmpl w:val="67989C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6A6014"/>
    <w:multiLevelType w:val="hybridMultilevel"/>
    <w:tmpl w:val="4340595A"/>
    <w:lvl w:ilvl="0" w:tplc="F62CA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30A20"/>
    <w:multiLevelType w:val="hybridMultilevel"/>
    <w:tmpl w:val="89EE0550"/>
    <w:lvl w:ilvl="0" w:tplc="4FFA9E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CC64C7"/>
    <w:multiLevelType w:val="hybridMultilevel"/>
    <w:tmpl w:val="C5C22BD4"/>
    <w:lvl w:ilvl="0" w:tplc="F62CA3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9A07F1E"/>
    <w:multiLevelType w:val="hybridMultilevel"/>
    <w:tmpl w:val="DDB873A2"/>
    <w:lvl w:ilvl="0" w:tplc="F62CA3B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6DD6781A"/>
    <w:multiLevelType w:val="hybridMultilevel"/>
    <w:tmpl w:val="9A761BC6"/>
    <w:lvl w:ilvl="0" w:tplc="F62CA3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223088A"/>
    <w:multiLevelType w:val="hybridMultilevel"/>
    <w:tmpl w:val="76448824"/>
    <w:lvl w:ilvl="0" w:tplc="F62CA3B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753E13EE"/>
    <w:multiLevelType w:val="multilevel"/>
    <w:tmpl w:val="7BB0A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C51738"/>
    <w:multiLevelType w:val="hybridMultilevel"/>
    <w:tmpl w:val="E938CA9E"/>
    <w:lvl w:ilvl="0" w:tplc="F62CA3B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CE3"/>
    <w:rsid w:val="00093166"/>
    <w:rsid w:val="000A6D9D"/>
    <w:rsid w:val="000D5CF2"/>
    <w:rsid w:val="00115C9C"/>
    <w:rsid w:val="00177D2D"/>
    <w:rsid w:val="0018776C"/>
    <w:rsid w:val="001931DE"/>
    <w:rsid w:val="001A4C7E"/>
    <w:rsid w:val="001C6668"/>
    <w:rsid w:val="00261FE2"/>
    <w:rsid w:val="00277463"/>
    <w:rsid w:val="002A726C"/>
    <w:rsid w:val="002E2A01"/>
    <w:rsid w:val="00343949"/>
    <w:rsid w:val="00361514"/>
    <w:rsid w:val="00385D44"/>
    <w:rsid w:val="003A280F"/>
    <w:rsid w:val="003D6CA6"/>
    <w:rsid w:val="003E353F"/>
    <w:rsid w:val="00432284"/>
    <w:rsid w:val="00471A74"/>
    <w:rsid w:val="00494249"/>
    <w:rsid w:val="00496931"/>
    <w:rsid w:val="004D1A0C"/>
    <w:rsid w:val="004E16C5"/>
    <w:rsid w:val="004F1C99"/>
    <w:rsid w:val="00505601"/>
    <w:rsid w:val="00530E91"/>
    <w:rsid w:val="00577CCC"/>
    <w:rsid w:val="005D3FBE"/>
    <w:rsid w:val="005F5981"/>
    <w:rsid w:val="006510EA"/>
    <w:rsid w:val="00664158"/>
    <w:rsid w:val="00667E45"/>
    <w:rsid w:val="006A35E6"/>
    <w:rsid w:val="006C3D0C"/>
    <w:rsid w:val="006D7CBA"/>
    <w:rsid w:val="006E2F08"/>
    <w:rsid w:val="00770003"/>
    <w:rsid w:val="00770633"/>
    <w:rsid w:val="0079444A"/>
    <w:rsid w:val="00807356"/>
    <w:rsid w:val="0083527B"/>
    <w:rsid w:val="00865344"/>
    <w:rsid w:val="00896F91"/>
    <w:rsid w:val="008A29F8"/>
    <w:rsid w:val="008A4187"/>
    <w:rsid w:val="008C3287"/>
    <w:rsid w:val="009123B7"/>
    <w:rsid w:val="00971194"/>
    <w:rsid w:val="0097506C"/>
    <w:rsid w:val="00987752"/>
    <w:rsid w:val="009D099C"/>
    <w:rsid w:val="009D57FB"/>
    <w:rsid w:val="00A0247E"/>
    <w:rsid w:val="00A0680D"/>
    <w:rsid w:val="00A07691"/>
    <w:rsid w:val="00A10E43"/>
    <w:rsid w:val="00A11903"/>
    <w:rsid w:val="00A13B83"/>
    <w:rsid w:val="00A1733A"/>
    <w:rsid w:val="00A31DC8"/>
    <w:rsid w:val="00A35121"/>
    <w:rsid w:val="00A55679"/>
    <w:rsid w:val="00A80906"/>
    <w:rsid w:val="00AD1FF0"/>
    <w:rsid w:val="00AD6801"/>
    <w:rsid w:val="00B600DE"/>
    <w:rsid w:val="00B612CF"/>
    <w:rsid w:val="00BB7ABC"/>
    <w:rsid w:val="00BC2551"/>
    <w:rsid w:val="00BE3F96"/>
    <w:rsid w:val="00C20CE3"/>
    <w:rsid w:val="00C25A38"/>
    <w:rsid w:val="00C577F9"/>
    <w:rsid w:val="00CA6664"/>
    <w:rsid w:val="00CD2A09"/>
    <w:rsid w:val="00D67BC4"/>
    <w:rsid w:val="00D67D68"/>
    <w:rsid w:val="00D73D85"/>
    <w:rsid w:val="00D76227"/>
    <w:rsid w:val="00D82798"/>
    <w:rsid w:val="00DD4C24"/>
    <w:rsid w:val="00DD6A09"/>
    <w:rsid w:val="00DE5E83"/>
    <w:rsid w:val="00DF0E73"/>
    <w:rsid w:val="00DF4C1D"/>
    <w:rsid w:val="00E06A3D"/>
    <w:rsid w:val="00E27221"/>
    <w:rsid w:val="00E756DF"/>
    <w:rsid w:val="00E8167E"/>
    <w:rsid w:val="00E92CE8"/>
    <w:rsid w:val="00EA1533"/>
    <w:rsid w:val="00EA4554"/>
    <w:rsid w:val="00ED1AE9"/>
    <w:rsid w:val="00ED1D8A"/>
    <w:rsid w:val="00ED4EBC"/>
    <w:rsid w:val="00F15854"/>
    <w:rsid w:val="00F53BFF"/>
    <w:rsid w:val="00F95990"/>
    <w:rsid w:val="00F96193"/>
    <w:rsid w:val="00FC5987"/>
    <w:rsid w:val="00FC6439"/>
    <w:rsid w:val="00FD13A7"/>
    <w:rsid w:val="00FD4250"/>
    <w:rsid w:val="00FF0B97"/>
    <w:rsid w:val="00FF3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68"/>
  </w:style>
  <w:style w:type="paragraph" w:styleId="2">
    <w:name w:val="heading 2"/>
    <w:basedOn w:val="a"/>
    <w:link w:val="20"/>
    <w:qFormat/>
    <w:rsid w:val="00E756DF"/>
    <w:pPr>
      <w:spacing w:after="167" w:line="240" w:lineRule="auto"/>
      <w:outlineLvl w:val="1"/>
    </w:pPr>
    <w:rPr>
      <w:rFonts w:ascii="Arial" w:eastAsia="Times New Roman" w:hAnsi="Arial" w:cs="Arial"/>
      <w:b/>
      <w:bCs/>
      <w:sz w:val="23"/>
      <w:szCs w:val="23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A15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1194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177D2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77D2D"/>
    <w:rPr>
      <w:rFonts w:ascii="Consolas" w:hAnsi="Consolas" w:cs="Consolas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6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7BC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0D5CF2"/>
    <w:rPr>
      <w:color w:val="0000FF"/>
      <w:u w:val="single"/>
    </w:rPr>
  </w:style>
  <w:style w:type="paragraph" w:customStyle="1" w:styleId="headertext">
    <w:name w:val="headertext"/>
    <w:basedOn w:val="a"/>
    <w:rsid w:val="00530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A13B83"/>
    <w:pPr>
      <w:ind w:left="720"/>
      <w:contextualSpacing/>
    </w:pPr>
  </w:style>
  <w:style w:type="paragraph" w:styleId="a9">
    <w:name w:val="Normal (Web)"/>
    <w:aliases w:val="Обычный (Web)"/>
    <w:basedOn w:val="a"/>
    <w:uiPriority w:val="99"/>
    <w:qFormat/>
    <w:rsid w:val="00496931"/>
    <w:pPr>
      <w:spacing w:before="18" w:after="18" w:line="240" w:lineRule="auto"/>
      <w:ind w:left="18" w:right="18" w:firstLine="2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E75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756DF"/>
  </w:style>
  <w:style w:type="paragraph" w:customStyle="1" w:styleId="consplusnormal">
    <w:name w:val="consplusnormal"/>
    <w:basedOn w:val="a"/>
    <w:rsid w:val="00E75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E756DF"/>
    <w:rPr>
      <w:rFonts w:ascii="Arial" w:eastAsia="Times New Roman" w:hAnsi="Arial" w:cs="Arial"/>
      <w:b/>
      <w:bCs/>
      <w:sz w:val="23"/>
      <w:szCs w:val="23"/>
      <w:lang w:eastAsia="ru-RU"/>
    </w:rPr>
  </w:style>
  <w:style w:type="table" w:styleId="aa">
    <w:name w:val="Table Grid"/>
    <w:basedOn w:val="a1"/>
    <w:uiPriority w:val="59"/>
    <w:qFormat/>
    <w:rsid w:val="00E75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qFormat/>
    <w:locked/>
    <w:rsid w:val="00E756DF"/>
  </w:style>
  <w:style w:type="paragraph" w:styleId="ab">
    <w:name w:val="footer"/>
    <w:basedOn w:val="a"/>
    <w:link w:val="ac"/>
    <w:uiPriority w:val="99"/>
    <w:unhideWhenUsed/>
    <w:rsid w:val="00115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5C9C"/>
  </w:style>
  <w:style w:type="character" w:customStyle="1" w:styleId="30">
    <w:name w:val="Заголовок 3 Знак"/>
    <w:basedOn w:val="a0"/>
    <w:link w:val="3"/>
    <w:uiPriority w:val="9"/>
    <w:rsid w:val="00EA153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EA1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A1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A1533"/>
  </w:style>
  <w:style w:type="paragraph" w:styleId="af">
    <w:name w:val="Body Text Indent"/>
    <w:basedOn w:val="a"/>
    <w:link w:val="af0"/>
    <w:uiPriority w:val="99"/>
    <w:rsid w:val="00BB7ABC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rsid w:val="00BB7AB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E756DF"/>
    <w:pPr>
      <w:spacing w:after="167" w:line="240" w:lineRule="auto"/>
      <w:outlineLvl w:val="1"/>
    </w:pPr>
    <w:rPr>
      <w:rFonts w:ascii="Arial" w:eastAsia="Times New Roman" w:hAnsi="Arial" w:cs="Arial"/>
      <w:b/>
      <w:bCs/>
      <w:sz w:val="23"/>
      <w:szCs w:val="23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A15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1194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177D2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77D2D"/>
    <w:rPr>
      <w:rFonts w:ascii="Consolas" w:hAnsi="Consolas" w:cs="Consolas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6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7BC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0D5CF2"/>
    <w:rPr>
      <w:color w:val="0000FF"/>
      <w:u w:val="single"/>
    </w:rPr>
  </w:style>
  <w:style w:type="paragraph" w:customStyle="1" w:styleId="headertext">
    <w:name w:val="headertext"/>
    <w:basedOn w:val="a"/>
    <w:rsid w:val="00530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A13B83"/>
    <w:pPr>
      <w:ind w:left="720"/>
      <w:contextualSpacing/>
    </w:pPr>
  </w:style>
  <w:style w:type="paragraph" w:styleId="a9">
    <w:name w:val="Normal (Web)"/>
    <w:aliases w:val="Обычный (Web)"/>
    <w:basedOn w:val="a"/>
    <w:uiPriority w:val="99"/>
    <w:rsid w:val="00496931"/>
    <w:pPr>
      <w:spacing w:before="18" w:after="18" w:line="240" w:lineRule="auto"/>
      <w:ind w:left="18" w:right="18" w:firstLine="2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E75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756DF"/>
  </w:style>
  <w:style w:type="paragraph" w:customStyle="1" w:styleId="consplusnormal">
    <w:name w:val="consplusnormal"/>
    <w:basedOn w:val="a"/>
    <w:rsid w:val="00E75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756DF"/>
    <w:rPr>
      <w:rFonts w:ascii="Arial" w:eastAsia="Times New Roman" w:hAnsi="Arial" w:cs="Arial"/>
      <w:b/>
      <w:bCs/>
      <w:sz w:val="23"/>
      <w:szCs w:val="23"/>
      <w:lang w:eastAsia="ru-RU"/>
    </w:rPr>
  </w:style>
  <w:style w:type="table" w:styleId="aa">
    <w:name w:val="Table Grid"/>
    <w:basedOn w:val="a1"/>
    <w:uiPriority w:val="59"/>
    <w:rsid w:val="00E75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E756DF"/>
  </w:style>
  <w:style w:type="paragraph" w:styleId="ab">
    <w:name w:val="footer"/>
    <w:basedOn w:val="a"/>
    <w:link w:val="ac"/>
    <w:uiPriority w:val="99"/>
    <w:unhideWhenUsed/>
    <w:rsid w:val="00115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5C9C"/>
  </w:style>
  <w:style w:type="character" w:customStyle="1" w:styleId="30">
    <w:name w:val="Заголовок 3 Знак"/>
    <w:basedOn w:val="a0"/>
    <w:link w:val="3"/>
    <w:uiPriority w:val="9"/>
    <w:rsid w:val="00EA153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EA1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A1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A15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6.1249174498348956E-2"/>
          <c:y val="3.1783956692913458E-2"/>
          <c:w val="0.93875082550165101"/>
          <c:h val="0.81169701443569875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numRef>
              <c:f>Лист1!$A$2:$A$12</c:f>
              <c:numCache>
                <c:formatCode>General</c:formatCode>
                <c:ptCount val="11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  <c:pt idx="10">
                  <c:v>2017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11.2</c:v>
                </c:pt>
                <c:pt idx="1">
                  <c:v>11</c:v>
                </c:pt>
                <c:pt idx="2">
                  <c:v>10.8</c:v>
                </c:pt>
                <c:pt idx="3">
                  <c:v>10.9</c:v>
                </c:pt>
                <c:pt idx="4">
                  <c:v>10.8</c:v>
                </c:pt>
                <c:pt idx="5">
                  <c:v>10.7</c:v>
                </c:pt>
                <c:pt idx="6">
                  <c:v>10.5</c:v>
                </c:pt>
                <c:pt idx="7">
                  <c:v>10.4</c:v>
                </c:pt>
                <c:pt idx="8">
                  <c:v>10.3</c:v>
                </c:pt>
                <c:pt idx="9">
                  <c:v>10</c:v>
                </c:pt>
                <c:pt idx="10">
                  <c:v>9.8000000000000007</c:v>
                </c:pt>
              </c:numCache>
            </c:numRef>
          </c:val>
        </c:ser>
        <c:marker val="1"/>
        <c:axId val="32120832"/>
        <c:axId val="32122752"/>
      </c:lineChart>
      <c:catAx>
        <c:axId val="32120832"/>
        <c:scaling>
          <c:orientation val="minMax"/>
        </c:scaling>
        <c:axPos val="b"/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ru-RU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122752"/>
        <c:crosses val="autoZero"/>
        <c:auto val="1"/>
        <c:lblAlgn val="ctr"/>
        <c:lblOffset val="100"/>
      </c:catAx>
      <c:valAx>
        <c:axId val="32122752"/>
        <c:scaling>
          <c:orientation val="minMax"/>
        </c:scaling>
        <c:axPos val="l"/>
        <c:majorGridlines/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ru-RU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12083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txPr>
    <a:bodyPr/>
    <a:lstStyle/>
    <a:p>
      <a:pPr>
        <a:defRPr lang="ru-RU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3284</Words>
  <Characters>18720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2018-09-27T07:57:00Z</cp:lastPrinted>
  <dcterms:created xsi:type="dcterms:W3CDTF">2018-09-17T13:29:00Z</dcterms:created>
  <dcterms:modified xsi:type="dcterms:W3CDTF">2018-09-27T07:58:00Z</dcterms:modified>
</cp:coreProperties>
</file>